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DFB94" w14:textId="28F2C230" w:rsidR="00CF1166" w:rsidRDefault="004139C1" w:rsidP="00B16B88">
      <w:pPr>
        <w:pStyle w:val="Title"/>
      </w:pPr>
      <w:r>
        <w:t xml:space="preserve">Title </w:t>
      </w:r>
      <w:r>
        <w:t>of the Paper (Times New Roman, size 16, Bold, spacing 1.5)</w:t>
      </w:r>
    </w:p>
    <w:p w14:paraId="75290D87" w14:textId="00410B60" w:rsidR="00B16B88" w:rsidRPr="00B16B88" w:rsidRDefault="004139C1" w:rsidP="00B16B88">
      <w:pPr>
        <w:pStyle w:val="Authors"/>
        <w:rPr>
          <w:vertAlign w:val="superscript"/>
        </w:rPr>
      </w:pPr>
      <w:r>
        <w:t>Author</w:t>
      </w:r>
      <w:r w:rsidR="00B16B88">
        <w:rPr>
          <w:vertAlign w:val="superscript"/>
        </w:rPr>
        <w:t>*1</w:t>
      </w:r>
      <w:r w:rsidR="00B16B88">
        <w:t xml:space="preserve">, </w:t>
      </w:r>
      <w:r>
        <w:t>Author</w:t>
      </w:r>
      <w:r w:rsidR="00B16B88">
        <w:rPr>
          <w:vertAlign w:val="superscript"/>
        </w:rPr>
        <w:t>2</w:t>
      </w:r>
      <w:r w:rsidR="00B16B88">
        <w:t xml:space="preserve">, </w:t>
      </w:r>
      <w:r>
        <w:t>Author</w:t>
      </w:r>
      <w:r w:rsidR="00B16B88">
        <w:rPr>
          <w:vertAlign w:val="superscript"/>
        </w:rPr>
        <w:t>3</w:t>
      </w:r>
    </w:p>
    <w:p w14:paraId="5AF2D0F2" w14:textId="6CCAE3FA" w:rsidR="00B16B88" w:rsidRDefault="00B16B88" w:rsidP="00B16B88">
      <w:pPr>
        <w:pStyle w:val="Location"/>
      </w:pPr>
      <w:r>
        <w:rPr>
          <w:vertAlign w:val="superscript"/>
        </w:rPr>
        <w:t>1</w:t>
      </w:r>
      <w:r w:rsidR="004139C1">
        <w:t>Affiliation</w:t>
      </w:r>
      <w:r>
        <w:t xml:space="preserve"> Email: </w:t>
      </w:r>
      <w:r w:rsidR="004139C1">
        <w:t>abcdefg</w:t>
      </w:r>
      <w:r w:rsidRPr="00B16B88">
        <w:t>@gmail.com</w:t>
      </w:r>
    </w:p>
    <w:p w14:paraId="6D2C3E37" w14:textId="3AA4E64A" w:rsidR="004139C1" w:rsidRDefault="00B16B88" w:rsidP="004139C1">
      <w:pPr>
        <w:pStyle w:val="Location"/>
      </w:pPr>
      <w:r>
        <w:rPr>
          <w:vertAlign w:val="superscript"/>
        </w:rPr>
        <w:t>2</w:t>
      </w:r>
      <w:r w:rsidR="004139C1" w:rsidRPr="004139C1">
        <w:t xml:space="preserve"> </w:t>
      </w:r>
      <w:r w:rsidR="004139C1">
        <w:t>Affiliation Email: abcdefg</w:t>
      </w:r>
      <w:r w:rsidR="004139C1" w:rsidRPr="00B16B88">
        <w:t>@gmail.com</w:t>
      </w:r>
    </w:p>
    <w:p w14:paraId="63C430BF" w14:textId="22A68D6B" w:rsidR="004139C1" w:rsidRDefault="00B16B88" w:rsidP="004139C1">
      <w:pPr>
        <w:pStyle w:val="Location"/>
      </w:pPr>
      <w:r>
        <w:rPr>
          <w:vertAlign w:val="superscript"/>
        </w:rPr>
        <w:t>3</w:t>
      </w:r>
      <w:r w:rsidR="004139C1" w:rsidRPr="004139C1">
        <w:t xml:space="preserve"> </w:t>
      </w:r>
      <w:r w:rsidR="004139C1">
        <w:t>Affiliation Email: abcdefg</w:t>
      </w:r>
      <w:r w:rsidR="004139C1" w:rsidRPr="00B16B88">
        <w:t>@gmail.com</w:t>
      </w:r>
    </w:p>
    <w:p w14:paraId="34DBD67B" w14:textId="788F0B04" w:rsidR="00B16B88" w:rsidRDefault="00B16B88" w:rsidP="004139C1">
      <w:pPr>
        <w:pStyle w:val="Location"/>
      </w:pPr>
    </w:p>
    <w:p w14:paraId="792EBF1E" w14:textId="797146B6" w:rsidR="00B16B88" w:rsidRDefault="00B16B88" w:rsidP="00B16B88">
      <w:pPr>
        <w:pStyle w:val="SummaryKeywords"/>
      </w:pPr>
      <w:r w:rsidRPr="00B16B88">
        <w:rPr>
          <w:b/>
          <w:bCs/>
        </w:rPr>
        <w:t>Summary:</w:t>
      </w:r>
      <w:r>
        <w:t xml:space="preserve"> </w:t>
      </w:r>
      <w:r w:rsidR="004139C1">
        <w:t xml:space="preserve">(Times New Roman, Size 12, right justified) </w:t>
      </w:r>
      <w:r w:rsidRPr="00B16B88">
        <w:t>Designing a deep neural network for multiclass classification has been a challenging task in comparison to binary classification. In this paper, a very deep learning model for dorsal hand vein recognition is presented. Deep learning models may contain hundreds of hidden layers. The increase in layers makes a model complex and it takes much time to train especially on CPU instead of GPU. The proposed model consists of network of Convolution layers and ReLU layers followed by one Global Average Pooling layer and two dense layers. To keep the model stable, batch normalization is applied on input and hidden layers and Adam optimizer is used to optimize the model. For the training and testing purpose two self-constructed datasets are used, first having 1200 dorsal hand vein images of children of age ranging from 05 to 12 years and second having 2000 dorsal hand vein images form 100 adults. The accuracy of the proposed model is compared with two recent contributions, which also used self-constructed datasets. The accuracy of the proposed system observed is 98.33% while trained and tested with children</w:t>
      </w:r>
      <w:r w:rsidR="005B66CA">
        <w:t xml:space="preserve">' </w:t>
      </w:r>
      <w:r w:rsidRPr="00B16B88">
        <w:t>dataset</w:t>
      </w:r>
      <w:r w:rsidR="00692EF7">
        <w:t>,</w:t>
      </w:r>
      <w:r w:rsidRPr="00B16B88">
        <w:t xml:space="preserve"> and 100% while trained and tested with adults</w:t>
      </w:r>
      <w:r w:rsidR="005B66CA">
        <w:t>'</w:t>
      </w:r>
      <w:r w:rsidRPr="00B16B88">
        <w:t xml:space="preserve"> dataset</w:t>
      </w:r>
      <w:r>
        <w:t>.</w:t>
      </w:r>
    </w:p>
    <w:p w14:paraId="47CC4133" w14:textId="77777777" w:rsidR="00715325" w:rsidRDefault="00715325" w:rsidP="00B16B88">
      <w:pPr>
        <w:pStyle w:val="SummaryKeywords"/>
      </w:pPr>
    </w:p>
    <w:p w14:paraId="270E17D7" w14:textId="242A163B" w:rsidR="00B16B88" w:rsidRDefault="00B16B88" w:rsidP="00B16B88">
      <w:pPr>
        <w:pStyle w:val="SummaryKeywords"/>
      </w:pPr>
      <w:r>
        <w:rPr>
          <w:b/>
          <w:bCs/>
          <w:lang w:val="en-US"/>
        </w:rPr>
        <w:t>Keywords:</w:t>
      </w:r>
      <w:r>
        <w:rPr>
          <w:bCs/>
          <w:lang w:val="en-US"/>
        </w:rPr>
        <w:t xml:space="preserve"> </w:t>
      </w:r>
      <w:r w:rsidR="004139C1">
        <w:t xml:space="preserve">4-6 keywords separated </w:t>
      </w:r>
      <w:proofErr w:type="gramStart"/>
      <w:r w:rsidR="004139C1">
        <w:t>by ;</w:t>
      </w:r>
      <w:proofErr w:type="gramEnd"/>
    </w:p>
    <w:p w14:paraId="083D3CE8" w14:textId="305648C7" w:rsidR="00B16B88" w:rsidRDefault="00B16B88" w:rsidP="00B16B88">
      <w:pPr>
        <w:pStyle w:val="SummaryKeywords"/>
      </w:pPr>
    </w:p>
    <w:p w14:paraId="4F2BB19E" w14:textId="5A49EC5D" w:rsidR="004139C1" w:rsidRPr="004139C1" w:rsidRDefault="00B16B88" w:rsidP="004139C1">
      <w:pPr>
        <w:pStyle w:val="Heading"/>
      </w:pPr>
      <w:r>
        <w:t>Introduction</w:t>
      </w:r>
      <w:r w:rsidR="004139C1">
        <w:t xml:space="preserve"> </w:t>
      </w:r>
      <w:r w:rsidR="004139C1" w:rsidRPr="004139C1">
        <w:rPr>
          <w:szCs w:val="16"/>
        </w:rPr>
        <w:t>(Times New Roman, size 16, Bold, spacing 1.5)</w:t>
      </w:r>
    </w:p>
    <w:p w14:paraId="21AEB468" w14:textId="18D837F2" w:rsidR="00B16B88" w:rsidRDefault="004139C1" w:rsidP="004139C1">
      <w:pPr>
        <w:pStyle w:val="Wiley-Standard"/>
      </w:pPr>
      <w:r>
        <w:t>(Times New Roman, Size 12, justified) The references to be cited in the text</w:t>
      </w:r>
      <w:r w:rsidR="00B16B88">
        <w:t xml:space="preserve"> </w:t>
      </w:r>
      <w:r>
        <w:t>properly</w:t>
      </w:r>
      <w:r w:rsidR="00B16B88">
        <w:rPr>
          <w:vertAlign w:val="superscript"/>
        </w:rPr>
        <w:t>[1-2]</w:t>
      </w:r>
      <w:r w:rsidR="00B16B88">
        <w:t xml:space="preserve"> and palm vein</w:t>
      </w:r>
      <w:r w:rsidR="00B16B88">
        <w:rPr>
          <w:vertAlign w:val="superscript"/>
        </w:rPr>
        <w:t>[3]</w:t>
      </w:r>
      <w:r w:rsidR="00B16B88">
        <w:t xml:space="preserve">. </w:t>
      </w:r>
      <w:r>
        <w:t>.....................................................................................................................</w:t>
      </w:r>
    </w:p>
    <w:p w14:paraId="35CCF884" w14:textId="38029175" w:rsidR="00B16B88" w:rsidRDefault="004139C1" w:rsidP="00B16B88">
      <w:pPr>
        <w:pStyle w:val="Heading"/>
      </w:pPr>
      <w:r>
        <w:t xml:space="preserve">Heading 2 </w:t>
      </w:r>
      <w:r w:rsidRPr="004139C1">
        <w:rPr>
          <w:szCs w:val="16"/>
        </w:rPr>
        <w:t>(Times New Roman, size 16, Bold, spacing 1.5)</w:t>
      </w:r>
    </w:p>
    <w:p w14:paraId="4DD931D4" w14:textId="77777777" w:rsidR="004139C1" w:rsidRDefault="004139C1" w:rsidP="004139C1">
      <w:pPr>
        <w:pStyle w:val="Wiley-Standard"/>
      </w:pPr>
      <w:r>
        <w:t>(Times New Roman, Size 12, justified) The references to be cited in the text properly</w:t>
      </w:r>
      <w:r>
        <w:rPr>
          <w:vertAlign w:val="superscript"/>
        </w:rPr>
        <w:t>[1-2]</w:t>
      </w:r>
      <w:r>
        <w:t xml:space="preserve"> and palm vein</w:t>
      </w:r>
      <w:r>
        <w:rPr>
          <w:vertAlign w:val="superscript"/>
        </w:rPr>
        <w:t>[3]</w:t>
      </w:r>
      <w:r>
        <w:t>. .....................................................................................................................</w:t>
      </w:r>
    </w:p>
    <w:p w14:paraId="76779690" w14:textId="4CD2EBBC" w:rsidR="004139C1" w:rsidRDefault="004139C1" w:rsidP="004139C1">
      <w:pPr>
        <w:pStyle w:val="Heading"/>
      </w:pPr>
      <w:r>
        <w:t xml:space="preserve">Heading </w:t>
      </w:r>
      <w:r>
        <w:t>3</w:t>
      </w:r>
      <w:r>
        <w:t xml:space="preserve"> </w:t>
      </w:r>
      <w:r w:rsidRPr="004139C1">
        <w:rPr>
          <w:szCs w:val="16"/>
        </w:rPr>
        <w:t>(Times New Roman, size 16, Bold, spacing 1.5)</w:t>
      </w:r>
    </w:p>
    <w:p w14:paraId="7118BD4D" w14:textId="5D2333D9" w:rsidR="004139C1" w:rsidRDefault="004139C1" w:rsidP="004139C1">
      <w:pPr>
        <w:pStyle w:val="Wiley-Standard"/>
      </w:pPr>
      <w:r>
        <w:t>(Times New Roman, Size 12, justified) The references to be cited in the text properly</w:t>
      </w:r>
      <w:r>
        <w:rPr>
          <w:vertAlign w:val="superscript"/>
        </w:rPr>
        <w:t>[1-2]</w:t>
      </w:r>
      <w:r>
        <w:t xml:space="preserve"> and palm vein</w:t>
      </w:r>
      <w:r>
        <w:rPr>
          <w:vertAlign w:val="superscript"/>
        </w:rPr>
        <w:t>[3]</w:t>
      </w:r>
      <w:r>
        <w:t>. .....................................................................................................................</w:t>
      </w:r>
    </w:p>
    <w:p w14:paraId="2A88F5DB" w14:textId="663F2DB5" w:rsidR="004139C1" w:rsidRDefault="004139C1" w:rsidP="004139C1">
      <w:pPr>
        <w:pStyle w:val="Wiley-Standard"/>
      </w:pPr>
      <w:r>
        <w:t>The figure numbering and caption to be mentioned like belo example.</w:t>
      </w:r>
    </w:p>
    <w:p w14:paraId="120475F4" w14:textId="15682AF1" w:rsidR="003A46B2" w:rsidRPr="00D51C94" w:rsidRDefault="00D51C94" w:rsidP="003A46B2">
      <w:pPr>
        <w:spacing w:line="480" w:lineRule="auto"/>
        <w:jc w:val="both"/>
        <w:rPr>
          <w:lang w:val="en-IN"/>
        </w:rPr>
      </w:pPr>
      <w:r>
        <w:rPr>
          <w:noProof/>
          <w:lang w:val="en-IN"/>
        </w:rPr>
        <w:lastRenderedPageBreak/>
        <w:drawing>
          <wp:inline distT="0" distB="0" distL="0" distR="0" wp14:anchorId="41AA5AB7" wp14:editId="52E77B0B">
            <wp:extent cx="5542280" cy="2384425"/>
            <wp:effectExtent l="0" t="0" r="127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2280" cy="2384425"/>
                    </a:xfrm>
                    <a:prstGeom prst="rect">
                      <a:avLst/>
                    </a:prstGeom>
                    <a:noFill/>
                    <a:ln>
                      <a:noFill/>
                    </a:ln>
                  </pic:spPr>
                </pic:pic>
              </a:graphicData>
            </a:graphic>
          </wp:inline>
        </w:drawing>
      </w:r>
    </w:p>
    <w:p w14:paraId="5C9A9B45" w14:textId="77777777" w:rsidR="003A46B2" w:rsidRDefault="003A46B2" w:rsidP="003A46B2">
      <w:pPr>
        <w:pStyle w:val="Wiley-FigureCaptions"/>
      </w:pPr>
      <w:r>
        <w:t>Figure 1(a).</w:t>
      </w:r>
    </w:p>
    <w:p w14:paraId="20E8DCB3" w14:textId="39559704" w:rsidR="003A46B2" w:rsidRDefault="003A46B2" w:rsidP="003A46B2">
      <w:pPr>
        <w:pStyle w:val="Wiley-FigureCaptions"/>
      </w:pPr>
      <w:r>
        <w:t>The Architecture of Proposed Deep Learning Model</w:t>
      </w:r>
    </w:p>
    <w:p w14:paraId="238F5749" w14:textId="77777777" w:rsidR="00D51C94" w:rsidRDefault="00D51C94" w:rsidP="003A46B2">
      <w:pPr>
        <w:pStyle w:val="Wiley-FigureCaptions"/>
      </w:pPr>
    </w:p>
    <w:p w14:paraId="7D2A3C3B" w14:textId="2E79B3CC" w:rsidR="003A46B2" w:rsidRDefault="004139C1" w:rsidP="003A46B2">
      <w:pPr>
        <w:pStyle w:val="Heading"/>
      </w:pPr>
      <w:r>
        <w:t xml:space="preserve">Heading </w:t>
      </w:r>
      <w:r>
        <w:t>like Experiments</w:t>
      </w:r>
      <w:r>
        <w:t xml:space="preserve"> </w:t>
      </w:r>
      <w:r w:rsidRPr="004139C1">
        <w:rPr>
          <w:szCs w:val="16"/>
        </w:rPr>
        <w:t>(Times New Roman, size 16, Bold, spacing 1.5)</w:t>
      </w:r>
    </w:p>
    <w:p w14:paraId="4A135225" w14:textId="2AC9566C" w:rsidR="003A46B2" w:rsidRDefault="004139C1" w:rsidP="003A46B2">
      <w:pPr>
        <w:pStyle w:val="Wiley-Standard"/>
      </w:pPr>
      <w:r>
        <w:t>The detals of practical implementation of model and results to be explained</w:t>
      </w:r>
      <w:r w:rsidR="003A46B2">
        <w:t>.</w:t>
      </w:r>
      <w:r w:rsidR="003A46B2">
        <w:rPr>
          <w:vertAlign w:val="superscript"/>
        </w:rPr>
        <w:t>[22]</w:t>
      </w:r>
    </w:p>
    <w:p w14:paraId="56CCD513" w14:textId="3410E41C" w:rsidR="000A3118" w:rsidRDefault="00762A81" w:rsidP="000A3118">
      <w:pPr>
        <w:pStyle w:val="Heading"/>
      </w:pPr>
      <w:r>
        <w:t>Sub-heading</w:t>
      </w:r>
    </w:p>
    <w:p w14:paraId="0B1715D8" w14:textId="072B9586" w:rsidR="000A3118" w:rsidRDefault="000A3118" w:rsidP="000A3118">
      <w:pPr>
        <w:pStyle w:val="Wiley-Standard"/>
      </w:pPr>
      <w:r>
        <w:t xml:space="preserve">The dense layer is a </w:t>
      </w:r>
      <w:r w:rsidR="00762A81">
        <w:t>........................... .............................. ......................... .................... ............... ................ ................ ......</w:t>
      </w:r>
      <w:r>
        <w:t xml:space="preserve"> distortion vector and the activation of the previous layer.</w:t>
      </w:r>
      <w:r w:rsidR="00762A81">
        <w:t xml:space="preserve"> The table numbering and caption example is below</w:t>
      </w:r>
    </w:p>
    <w:p w14:paraId="18F546B5" w14:textId="77777777" w:rsidR="000A3118" w:rsidRDefault="000A3118" w:rsidP="000A3118">
      <w:pPr>
        <w:pStyle w:val="Wiley-FigureCaptions"/>
      </w:pPr>
      <w:r>
        <w:t xml:space="preserve">Table 1. </w:t>
      </w:r>
    </w:p>
    <w:p w14:paraId="4E0A0800" w14:textId="77777777" w:rsidR="00762A81" w:rsidRDefault="00762A81" w:rsidP="00762A81">
      <w:pPr>
        <w:pStyle w:val="Wiley-FigureCaptions"/>
      </w:pPr>
      <w:r>
        <w:t xml:space="preserve">The Comparison of proposed system with Rajalakshmi </w:t>
      </w:r>
      <w:r>
        <w:rPr>
          <w:i/>
        </w:rPr>
        <w:t>et al</w:t>
      </w:r>
      <w:r>
        <w:t>.</w:t>
      </w:r>
      <w:r>
        <w:rPr>
          <w:vertAlign w:val="superscript"/>
        </w:rPr>
        <w:t>[18]</w:t>
      </w:r>
      <w:r>
        <w:t xml:space="preserve"> and Janes &amp; Brandao </w:t>
      </w:r>
      <w:r>
        <w:rPr>
          <w:vertAlign w:val="superscript"/>
        </w:rPr>
        <w:t>[20]</w:t>
      </w:r>
    </w:p>
    <w:tbl>
      <w:tblPr>
        <w:tblStyle w:val="TableGrid1"/>
        <w:tblW w:w="8745" w:type="dxa"/>
        <w:tblInd w:w="0" w:type="dxa"/>
        <w:tblLayout w:type="fixed"/>
        <w:tblLook w:val="04A0" w:firstRow="1" w:lastRow="0" w:firstColumn="1" w:lastColumn="0" w:noHBand="0" w:noVBand="1"/>
      </w:tblPr>
      <w:tblGrid>
        <w:gridCol w:w="953"/>
        <w:gridCol w:w="957"/>
        <w:gridCol w:w="1071"/>
        <w:gridCol w:w="1031"/>
        <w:gridCol w:w="1013"/>
        <w:gridCol w:w="2079"/>
        <w:gridCol w:w="1641"/>
      </w:tblGrid>
      <w:tr w:rsidR="00762A81" w:rsidRPr="00962DF8" w14:paraId="70795575" w14:textId="77777777" w:rsidTr="00FA4E8F">
        <w:trPr>
          <w:trHeight w:val="224"/>
        </w:trPr>
        <w:tc>
          <w:tcPr>
            <w:tcW w:w="1910" w:type="dxa"/>
            <w:gridSpan w:val="2"/>
            <w:tcBorders>
              <w:top w:val="single" w:sz="4" w:space="0" w:color="auto"/>
              <w:left w:val="single" w:sz="4" w:space="0" w:color="auto"/>
              <w:bottom w:val="single" w:sz="4" w:space="0" w:color="auto"/>
              <w:right w:val="single" w:sz="4" w:space="0" w:color="auto"/>
            </w:tcBorders>
          </w:tcPr>
          <w:p w14:paraId="71E1B459" w14:textId="77777777" w:rsidR="00762A81" w:rsidRPr="00962DF8" w:rsidRDefault="00762A81" w:rsidP="00FA4E8F">
            <w:pPr>
              <w:pStyle w:val="Wiley-Standard"/>
              <w:rPr>
                <w:sz w:val="18"/>
                <w:szCs w:val="20"/>
              </w:rPr>
            </w:pPr>
          </w:p>
        </w:tc>
        <w:tc>
          <w:tcPr>
            <w:tcW w:w="3115" w:type="dxa"/>
            <w:gridSpan w:val="3"/>
            <w:tcBorders>
              <w:top w:val="single" w:sz="4" w:space="0" w:color="auto"/>
              <w:left w:val="single" w:sz="4" w:space="0" w:color="auto"/>
              <w:bottom w:val="single" w:sz="4" w:space="0" w:color="auto"/>
              <w:right w:val="single" w:sz="4" w:space="0" w:color="auto"/>
            </w:tcBorders>
            <w:vAlign w:val="center"/>
            <w:hideMark/>
          </w:tcPr>
          <w:p w14:paraId="7AD0BE0D" w14:textId="77777777" w:rsidR="00762A81" w:rsidRPr="00962DF8" w:rsidRDefault="00762A81" w:rsidP="00FA4E8F">
            <w:pPr>
              <w:pStyle w:val="Wiley-Standard"/>
              <w:rPr>
                <w:sz w:val="18"/>
                <w:szCs w:val="20"/>
              </w:rPr>
            </w:pPr>
            <w:r w:rsidRPr="00962DF8">
              <w:rPr>
                <w:sz w:val="18"/>
                <w:szCs w:val="20"/>
              </w:rPr>
              <w:t>Proposed System</w:t>
            </w:r>
          </w:p>
        </w:tc>
        <w:tc>
          <w:tcPr>
            <w:tcW w:w="2079" w:type="dxa"/>
            <w:tcBorders>
              <w:top w:val="single" w:sz="4" w:space="0" w:color="auto"/>
              <w:left w:val="single" w:sz="4" w:space="0" w:color="auto"/>
              <w:bottom w:val="single" w:sz="4" w:space="0" w:color="auto"/>
              <w:right w:val="single" w:sz="4" w:space="0" w:color="auto"/>
            </w:tcBorders>
            <w:vAlign w:val="center"/>
            <w:hideMark/>
          </w:tcPr>
          <w:p w14:paraId="35180584" w14:textId="77777777" w:rsidR="00762A81" w:rsidRPr="00962DF8" w:rsidRDefault="00762A81" w:rsidP="00FA4E8F">
            <w:pPr>
              <w:pStyle w:val="Wiley-Standard"/>
              <w:rPr>
                <w:sz w:val="18"/>
                <w:szCs w:val="20"/>
              </w:rPr>
            </w:pPr>
            <w:r w:rsidRPr="00962DF8">
              <w:rPr>
                <w:sz w:val="18"/>
                <w:szCs w:val="20"/>
              </w:rPr>
              <w:t xml:space="preserve">Rajalakshmi </w:t>
            </w:r>
            <w:r w:rsidRPr="00962DF8">
              <w:rPr>
                <w:i/>
                <w:sz w:val="18"/>
                <w:szCs w:val="20"/>
              </w:rPr>
              <w:t>et al</w:t>
            </w:r>
            <w:r w:rsidRPr="00962DF8">
              <w:rPr>
                <w:sz w:val="18"/>
                <w:szCs w:val="20"/>
              </w:rPr>
              <w:t>.  (2018) [18]</w:t>
            </w:r>
          </w:p>
        </w:tc>
        <w:tc>
          <w:tcPr>
            <w:tcW w:w="1641" w:type="dxa"/>
            <w:tcBorders>
              <w:top w:val="single" w:sz="4" w:space="0" w:color="auto"/>
              <w:left w:val="single" w:sz="4" w:space="0" w:color="auto"/>
              <w:bottom w:val="single" w:sz="4" w:space="0" w:color="auto"/>
              <w:right w:val="single" w:sz="4" w:space="0" w:color="auto"/>
            </w:tcBorders>
            <w:vAlign w:val="center"/>
            <w:hideMark/>
          </w:tcPr>
          <w:p w14:paraId="7598581D" w14:textId="77777777" w:rsidR="00762A81" w:rsidRPr="00962DF8" w:rsidRDefault="00762A81" w:rsidP="00FA4E8F">
            <w:pPr>
              <w:pStyle w:val="Wiley-Standard"/>
              <w:rPr>
                <w:sz w:val="18"/>
                <w:szCs w:val="20"/>
              </w:rPr>
            </w:pPr>
            <w:r w:rsidRPr="00962DF8">
              <w:rPr>
                <w:sz w:val="18"/>
                <w:szCs w:val="20"/>
              </w:rPr>
              <w:t>Janes &amp; Brandao (2014) [20]</w:t>
            </w:r>
          </w:p>
        </w:tc>
      </w:tr>
      <w:tr w:rsidR="00762A81" w:rsidRPr="00962DF8" w14:paraId="426B5FEA" w14:textId="77777777" w:rsidTr="00FA4E8F">
        <w:trPr>
          <w:trHeight w:val="224"/>
        </w:trPr>
        <w:tc>
          <w:tcPr>
            <w:tcW w:w="1910" w:type="dxa"/>
            <w:gridSpan w:val="2"/>
            <w:tcBorders>
              <w:top w:val="single" w:sz="4" w:space="0" w:color="auto"/>
              <w:left w:val="single" w:sz="4" w:space="0" w:color="auto"/>
              <w:bottom w:val="single" w:sz="4" w:space="0" w:color="auto"/>
              <w:right w:val="single" w:sz="4" w:space="0" w:color="auto"/>
            </w:tcBorders>
            <w:vAlign w:val="center"/>
            <w:hideMark/>
          </w:tcPr>
          <w:p w14:paraId="79D04C55" w14:textId="77777777" w:rsidR="00762A81" w:rsidRPr="00962DF8" w:rsidRDefault="00762A81" w:rsidP="00FA4E8F">
            <w:pPr>
              <w:pStyle w:val="Wiley-Standard"/>
              <w:rPr>
                <w:sz w:val="18"/>
                <w:szCs w:val="20"/>
              </w:rPr>
            </w:pPr>
            <w:r w:rsidRPr="00962DF8">
              <w:rPr>
                <w:sz w:val="18"/>
                <w:szCs w:val="20"/>
              </w:rPr>
              <w:t>Dataset size</w:t>
            </w:r>
          </w:p>
        </w:tc>
        <w:tc>
          <w:tcPr>
            <w:tcW w:w="3115" w:type="dxa"/>
            <w:gridSpan w:val="3"/>
            <w:tcBorders>
              <w:top w:val="single" w:sz="4" w:space="0" w:color="auto"/>
              <w:left w:val="single" w:sz="4" w:space="0" w:color="auto"/>
              <w:bottom w:val="single" w:sz="4" w:space="0" w:color="auto"/>
              <w:right w:val="single" w:sz="4" w:space="0" w:color="auto"/>
            </w:tcBorders>
            <w:vAlign w:val="center"/>
            <w:hideMark/>
          </w:tcPr>
          <w:p w14:paraId="470D4932" w14:textId="77777777" w:rsidR="00762A81" w:rsidRPr="00962DF8" w:rsidRDefault="00762A81" w:rsidP="00FA4E8F">
            <w:pPr>
              <w:pStyle w:val="Wiley-Standard"/>
              <w:rPr>
                <w:sz w:val="18"/>
                <w:szCs w:val="20"/>
              </w:rPr>
            </w:pPr>
            <w:r w:rsidRPr="00962DF8">
              <w:rPr>
                <w:sz w:val="18"/>
                <w:szCs w:val="20"/>
              </w:rPr>
              <w:t>1200 (children) and 2000 (Adults)</w:t>
            </w:r>
          </w:p>
        </w:tc>
        <w:tc>
          <w:tcPr>
            <w:tcW w:w="2079" w:type="dxa"/>
            <w:tcBorders>
              <w:top w:val="single" w:sz="4" w:space="0" w:color="auto"/>
              <w:left w:val="single" w:sz="4" w:space="0" w:color="auto"/>
              <w:bottom w:val="single" w:sz="4" w:space="0" w:color="auto"/>
              <w:right w:val="single" w:sz="4" w:space="0" w:color="auto"/>
            </w:tcBorders>
            <w:vAlign w:val="center"/>
            <w:hideMark/>
          </w:tcPr>
          <w:p w14:paraId="63BDE7CA" w14:textId="77777777" w:rsidR="00762A81" w:rsidRPr="00962DF8" w:rsidRDefault="00762A81" w:rsidP="00FA4E8F">
            <w:pPr>
              <w:pStyle w:val="Wiley-Standard"/>
              <w:rPr>
                <w:sz w:val="18"/>
                <w:szCs w:val="20"/>
              </w:rPr>
            </w:pPr>
            <w:r w:rsidRPr="00962DF8">
              <w:rPr>
                <w:sz w:val="18"/>
                <w:szCs w:val="20"/>
              </w:rPr>
              <w:t>4030</w:t>
            </w:r>
          </w:p>
        </w:tc>
        <w:tc>
          <w:tcPr>
            <w:tcW w:w="1641" w:type="dxa"/>
            <w:tcBorders>
              <w:top w:val="single" w:sz="4" w:space="0" w:color="auto"/>
              <w:left w:val="single" w:sz="4" w:space="0" w:color="auto"/>
              <w:bottom w:val="single" w:sz="4" w:space="0" w:color="auto"/>
              <w:right w:val="single" w:sz="4" w:space="0" w:color="auto"/>
            </w:tcBorders>
            <w:vAlign w:val="center"/>
            <w:hideMark/>
          </w:tcPr>
          <w:p w14:paraId="07722E6A" w14:textId="77777777" w:rsidR="00762A81" w:rsidRPr="00962DF8" w:rsidRDefault="00762A81" w:rsidP="00FA4E8F">
            <w:pPr>
              <w:pStyle w:val="Wiley-Standard"/>
              <w:rPr>
                <w:sz w:val="18"/>
                <w:szCs w:val="20"/>
              </w:rPr>
            </w:pPr>
            <w:r w:rsidRPr="00962DF8">
              <w:rPr>
                <w:sz w:val="18"/>
                <w:szCs w:val="20"/>
              </w:rPr>
              <w:t>1240</w:t>
            </w:r>
          </w:p>
        </w:tc>
      </w:tr>
      <w:tr w:rsidR="00762A81" w:rsidRPr="00962DF8" w14:paraId="0207E26B" w14:textId="77777777" w:rsidTr="00FA4E8F">
        <w:trPr>
          <w:trHeight w:val="224"/>
        </w:trPr>
        <w:tc>
          <w:tcPr>
            <w:tcW w:w="1910" w:type="dxa"/>
            <w:gridSpan w:val="2"/>
            <w:tcBorders>
              <w:top w:val="single" w:sz="4" w:space="0" w:color="auto"/>
              <w:left w:val="single" w:sz="4" w:space="0" w:color="auto"/>
              <w:bottom w:val="single" w:sz="4" w:space="0" w:color="auto"/>
              <w:right w:val="single" w:sz="4" w:space="0" w:color="auto"/>
            </w:tcBorders>
            <w:vAlign w:val="center"/>
            <w:hideMark/>
          </w:tcPr>
          <w:p w14:paraId="2C4B71D2" w14:textId="77777777" w:rsidR="00762A81" w:rsidRPr="00962DF8" w:rsidRDefault="00762A81" w:rsidP="00FA4E8F">
            <w:pPr>
              <w:pStyle w:val="Wiley-Standard"/>
              <w:rPr>
                <w:sz w:val="18"/>
                <w:szCs w:val="20"/>
              </w:rPr>
            </w:pPr>
            <w:r w:rsidRPr="00962DF8">
              <w:rPr>
                <w:sz w:val="18"/>
                <w:szCs w:val="20"/>
              </w:rPr>
              <w:t>Hardware</w:t>
            </w:r>
          </w:p>
        </w:tc>
        <w:tc>
          <w:tcPr>
            <w:tcW w:w="3115" w:type="dxa"/>
            <w:gridSpan w:val="3"/>
            <w:tcBorders>
              <w:top w:val="single" w:sz="4" w:space="0" w:color="auto"/>
              <w:left w:val="single" w:sz="4" w:space="0" w:color="auto"/>
              <w:bottom w:val="single" w:sz="4" w:space="0" w:color="auto"/>
              <w:right w:val="single" w:sz="4" w:space="0" w:color="auto"/>
            </w:tcBorders>
            <w:vAlign w:val="center"/>
            <w:hideMark/>
          </w:tcPr>
          <w:p w14:paraId="655A48A6" w14:textId="77777777" w:rsidR="00762A81" w:rsidRPr="00962DF8" w:rsidRDefault="00762A81" w:rsidP="00FA4E8F">
            <w:pPr>
              <w:pStyle w:val="Wiley-Standard"/>
              <w:rPr>
                <w:sz w:val="18"/>
                <w:szCs w:val="20"/>
              </w:rPr>
            </w:pPr>
            <w:r w:rsidRPr="00962DF8">
              <w:rPr>
                <w:sz w:val="18"/>
                <w:szCs w:val="20"/>
              </w:rPr>
              <w:t>8 GB RAM</w:t>
            </w:r>
          </w:p>
        </w:tc>
        <w:tc>
          <w:tcPr>
            <w:tcW w:w="2079" w:type="dxa"/>
            <w:tcBorders>
              <w:top w:val="single" w:sz="4" w:space="0" w:color="auto"/>
              <w:left w:val="single" w:sz="4" w:space="0" w:color="auto"/>
              <w:bottom w:val="single" w:sz="4" w:space="0" w:color="auto"/>
              <w:right w:val="single" w:sz="4" w:space="0" w:color="auto"/>
            </w:tcBorders>
            <w:vAlign w:val="center"/>
            <w:hideMark/>
          </w:tcPr>
          <w:p w14:paraId="53A1ED75" w14:textId="77777777" w:rsidR="00762A81" w:rsidRPr="00962DF8" w:rsidRDefault="00762A81" w:rsidP="00FA4E8F">
            <w:pPr>
              <w:pStyle w:val="Wiley-Standard"/>
              <w:rPr>
                <w:sz w:val="18"/>
                <w:szCs w:val="20"/>
              </w:rPr>
            </w:pPr>
            <w:r w:rsidRPr="00962DF8">
              <w:rPr>
                <w:sz w:val="18"/>
                <w:szCs w:val="20"/>
              </w:rPr>
              <w:t>32 GB RAM, 8-core CPU</w:t>
            </w:r>
          </w:p>
        </w:tc>
        <w:tc>
          <w:tcPr>
            <w:tcW w:w="16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1F8397" w14:textId="77777777" w:rsidR="00762A81" w:rsidRPr="00962DF8" w:rsidRDefault="00762A81" w:rsidP="00FA4E8F">
            <w:pPr>
              <w:pStyle w:val="Wiley-Standard"/>
              <w:rPr>
                <w:sz w:val="18"/>
                <w:szCs w:val="20"/>
              </w:rPr>
            </w:pPr>
            <w:r w:rsidRPr="00962DF8">
              <w:rPr>
                <w:sz w:val="18"/>
                <w:szCs w:val="20"/>
              </w:rPr>
              <w:t>Unknown</w:t>
            </w:r>
          </w:p>
        </w:tc>
      </w:tr>
      <w:tr w:rsidR="00762A81" w:rsidRPr="00962DF8" w14:paraId="21674027" w14:textId="77777777" w:rsidTr="00FA4E8F">
        <w:trPr>
          <w:trHeight w:val="373"/>
        </w:trPr>
        <w:tc>
          <w:tcPr>
            <w:tcW w:w="1910" w:type="dxa"/>
            <w:gridSpan w:val="2"/>
            <w:tcBorders>
              <w:top w:val="single" w:sz="4" w:space="0" w:color="auto"/>
              <w:left w:val="single" w:sz="4" w:space="0" w:color="auto"/>
              <w:bottom w:val="single" w:sz="4" w:space="0" w:color="auto"/>
              <w:right w:val="single" w:sz="4" w:space="0" w:color="auto"/>
            </w:tcBorders>
            <w:vAlign w:val="center"/>
            <w:hideMark/>
          </w:tcPr>
          <w:p w14:paraId="0385DCF2" w14:textId="77777777" w:rsidR="00762A81" w:rsidRPr="00962DF8" w:rsidRDefault="00762A81" w:rsidP="00FA4E8F">
            <w:pPr>
              <w:pStyle w:val="Wiley-Standard"/>
              <w:rPr>
                <w:sz w:val="18"/>
                <w:szCs w:val="20"/>
              </w:rPr>
            </w:pPr>
            <w:r w:rsidRPr="00962DF8">
              <w:rPr>
                <w:sz w:val="18"/>
                <w:szCs w:val="20"/>
              </w:rPr>
              <w:t>Implemented using</w:t>
            </w:r>
          </w:p>
        </w:tc>
        <w:tc>
          <w:tcPr>
            <w:tcW w:w="3115" w:type="dxa"/>
            <w:gridSpan w:val="3"/>
            <w:tcBorders>
              <w:top w:val="single" w:sz="4" w:space="0" w:color="auto"/>
              <w:left w:val="single" w:sz="4" w:space="0" w:color="auto"/>
              <w:bottom w:val="single" w:sz="4" w:space="0" w:color="auto"/>
              <w:right w:val="single" w:sz="4" w:space="0" w:color="auto"/>
            </w:tcBorders>
            <w:vAlign w:val="center"/>
            <w:hideMark/>
          </w:tcPr>
          <w:p w14:paraId="4179DAA0" w14:textId="77777777" w:rsidR="00762A81" w:rsidRPr="00962DF8" w:rsidRDefault="00762A81" w:rsidP="00FA4E8F">
            <w:pPr>
              <w:pStyle w:val="Wiley-Standard"/>
              <w:rPr>
                <w:sz w:val="18"/>
                <w:szCs w:val="20"/>
              </w:rPr>
            </w:pPr>
            <w:r w:rsidRPr="00962DF8">
              <w:rPr>
                <w:sz w:val="18"/>
                <w:szCs w:val="20"/>
              </w:rPr>
              <w:t>Python, Keras, TensorFlow</w:t>
            </w:r>
          </w:p>
        </w:tc>
        <w:tc>
          <w:tcPr>
            <w:tcW w:w="2079" w:type="dxa"/>
            <w:tcBorders>
              <w:top w:val="single" w:sz="4" w:space="0" w:color="auto"/>
              <w:left w:val="single" w:sz="4" w:space="0" w:color="auto"/>
              <w:bottom w:val="single" w:sz="4" w:space="0" w:color="auto"/>
              <w:right w:val="single" w:sz="4" w:space="0" w:color="auto"/>
            </w:tcBorders>
            <w:vAlign w:val="center"/>
            <w:hideMark/>
          </w:tcPr>
          <w:p w14:paraId="7AC50B1F" w14:textId="77777777" w:rsidR="00762A81" w:rsidRPr="00962DF8" w:rsidRDefault="00762A81" w:rsidP="00FA4E8F">
            <w:pPr>
              <w:pStyle w:val="Wiley-Standard"/>
              <w:rPr>
                <w:sz w:val="18"/>
                <w:szCs w:val="20"/>
              </w:rPr>
            </w:pPr>
            <w:r w:rsidRPr="00962DF8">
              <w:rPr>
                <w:sz w:val="18"/>
                <w:szCs w:val="20"/>
              </w:rPr>
              <w:t>Python, Sci-Kit Learn</w:t>
            </w:r>
          </w:p>
        </w:tc>
        <w:tc>
          <w:tcPr>
            <w:tcW w:w="1641" w:type="dxa"/>
            <w:tcBorders>
              <w:top w:val="single" w:sz="4" w:space="0" w:color="auto"/>
              <w:left w:val="single" w:sz="4" w:space="0" w:color="auto"/>
              <w:bottom w:val="single" w:sz="4" w:space="0" w:color="auto"/>
              <w:right w:val="single" w:sz="4" w:space="0" w:color="auto"/>
            </w:tcBorders>
            <w:vAlign w:val="center"/>
            <w:hideMark/>
          </w:tcPr>
          <w:p w14:paraId="7448A177" w14:textId="77777777" w:rsidR="00762A81" w:rsidRPr="00962DF8" w:rsidRDefault="00762A81" w:rsidP="00FA4E8F">
            <w:pPr>
              <w:pStyle w:val="Wiley-Standard"/>
              <w:rPr>
                <w:sz w:val="18"/>
                <w:szCs w:val="20"/>
              </w:rPr>
            </w:pPr>
            <w:r w:rsidRPr="00962DF8">
              <w:rPr>
                <w:sz w:val="18"/>
                <w:szCs w:val="20"/>
              </w:rPr>
              <w:t>Matlab</w:t>
            </w:r>
          </w:p>
        </w:tc>
      </w:tr>
      <w:tr w:rsidR="00762A81" w:rsidRPr="00962DF8" w14:paraId="49AEEA7C" w14:textId="77777777" w:rsidTr="00FA4E8F">
        <w:trPr>
          <w:trHeight w:val="242"/>
        </w:trPr>
        <w:tc>
          <w:tcPr>
            <w:tcW w:w="953" w:type="dxa"/>
            <w:vMerge w:val="restart"/>
            <w:tcBorders>
              <w:top w:val="single" w:sz="4" w:space="0" w:color="auto"/>
              <w:left w:val="single" w:sz="4" w:space="0" w:color="auto"/>
              <w:bottom w:val="single" w:sz="4" w:space="0" w:color="auto"/>
              <w:right w:val="single" w:sz="4" w:space="0" w:color="auto"/>
            </w:tcBorders>
            <w:vAlign w:val="center"/>
            <w:hideMark/>
          </w:tcPr>
          <w:p w14:paraId="1114DDA1" w14:textId="77777777" w:rsidR="00762A81" w:rsidRPr="00962DF8" w:rsidRDefault="00762A81" w:rsidP="00FA4E8F">
            <w:pPr>
              <w:pStyle w:val="Wiley-Standard"/>
              <w:rPr>
                <w:sz w:val="18"/>
                <w:szCs w:val="20"/>
              </w:rPr>
            </w:pPr>
            <w:r w:rsidRPr="00962DF8">
              <w:rPr>
                <w:sz w:val="18"/>
                <w:szCs w:val="20"/>
              </w:rPr>
              <w:t>Accuracy</w:t>
            </w:r>
          </w:p>
        </w:tc>
        <w:tc>
          <w:tcPr>
            <w:tcW w:w="956" w:type="dxa"/>
            <w:vMerge w:val="restart"/>
            <w:tcBorders>
              <w:top w:val="single" w:sz="4" w:space="0" w:color="auto"/>
              <w:left w:val="single" w:sz="4" w:space="0" w:color="auto"/>
              <w:bottom w:val="single" w:sz="4" w:space="0" w:color="auto"/>
              <w:right w:val="single" w:sz="4" w:space="0" w:color="auto"/>
            </w:tcBorders>
            <w:vAlign w:val="center"/>
            <w:hideMark/>
          </w:tcPr>
          <w:p w14:paraId="68872B93" w14:textId="77777777" w:rsidR="00762A81" w:rsidRPr="00962DF8" w:rsidRDefault="00762A81" w:rsidP="00FA4E8F">
            <w:pPr>
              <w:pStyle w:val="Wiley-Standard"/>
              <w:rPr>
                <w:sz w:val="18"/>
                <w:szCs w:val="20"/>
              </w:rPr>
            </w:pPr>
            <w:r w:rsidRPr="00962DF8">
              <w:rPr>
                <w:sz w:val="18"/>
                <w:szCs w:val="20"/>
              </w:rPr>
              <w:t>Children</w:t>
            </w:r>
          </w:p>
        </w:tc>
        <w:tc>
          <w:tcPr>
            <w:tcW w:w="1071" w:type="dxa"/>
            <w:tcBorders>
              <w:top w:val="single" w:sz="4" w:space="0" w:color="auto"/>
              <w:left w:val="single" w:sz="4" w:space="0" w:color="auto"/>
              <w:bottom w:val="single" w:sz="4" w:space="0" w:color="auto"/>
              <w:right w:val="single" w:sz="4" w:space="0" w:color="auto"/>
            </w:tcBorders>
            <w:vAlign w:val="center"/>
            <w:hideMark/>
          </w:tcPr>
          <w:p w14:paraId="249F8830" w14:textId="77777777" w:rsidR="00762A81" w:rsidRPr="00962DF8" w:rsidRDefault="00762A81" w:rsidP="00FA4E8F">
            <w:pPr>
              <w:pStyle w:val="Wiley-Standard"/>
              <w:rPr>
                <w:sz w:val="18"/>
                <w:szCs w:val="20"/>
              </w:rPr>
            </w:pPr>
            <w:r w:rsidRPr="00962DF8">
              <w:rPr>
                <w:sz w:val="18"/>
                <w:szCs w:val="20"/>
              </w:rPr>
              <w:t>Case (i)</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7384E7D" w14:textId="77777777" w:rsidR="00762A81" w:rsidRPr="00962DF8" w:rsidRDefault="00762A81" w:rsidP="00FA4E8F">
            <w:pPr>
              <w:pStyle w:val="Wiley-Standard"/>
              <w:rPr>
                <w:sz w:val="18"/>
                <w:szCs w:val="20"/>
              </w:rPr>
            </w:pPr>
            <w:r w:rsidRPr="00962DF8">
              <w:rPr>
                <w:sz w:val="18"/>
                <w:szCs w:val="20"/>
              </w:rPr>
              <w:t>Case (ii)</w:t>
            </w:r>
          </w:p>
        </w:tc>
        <w:tc>
          <w:tcPr>
            <w:tcW w:w="1012" w:type="dxa"/>
            <w:tcBorders>
              <w:top w:val="single" w:sz="4" w:space="0" w:color="auto"/>
              <w:left w:val="single" w:sz="4" w:space="0" w:color="auto"/>
              <w:bottom w:val="single" w:sz="4" w:space="0" w:color="auto"/>
              <w:right w:val="single" w:sz="4" w:space="0" w:color="auto"/>
            </w:tcBorders>
            <w:vAlign w:val="center"/>
            <w:hideMark/>
          </w:tcPr>
          <w:p w14:paraId="6627DBF6" w14:textId="77777777" w:rsidR="00762A81" w:rsidRPr="00962DF8" w:rsidRDefault="00762A81" w:rsidP="00FA4E8F">
            <w:pPr>
              <w:pStyle w:val="Wiley-Standard"/>
              <w:rPr>
                <w:sz w:val="18"/>
                <w:szCs w:val="20"/>
              </w:rPr>
            </w:pPr>
            <w:r w:rsidRPr="00962DF8">
              <w:rPr>
                <w:sz w:val="18"/>
                <w:szCs w:val="20"/>
              </w:rPr>
              <w:t>Case (iii)</w:t>
            </w:r>
          </w:p>
        </w:tc>
        <w:tc>
          <w:tcPr>
            <w:tcW w:w="2079" w:type="dxa"/>
            <w:vMerge w:val="restart"/>
            <w:tcBorders>
              <w:top w:val="single" w:sz="4" w:space="0" w:color="auto"/>
              <w:left w:val="single" w:sz="4" w:space="0" w:color="auto"/>
              <w:bottom w:val="single" w:sz="4" w:space="0" w:color="auto"/>
              <w:right w:val="single" w:sz="4" w:space="0" w:color="auto"/>
            </w:tcBorders>
            <w:vAlign w:val="center"/>
            <w:hideMark/>
          </w:tcPr>
          <w:p w14:paraId="222E624E" w14:textId="77777777" w:rsidR="00762A81" w:rsidRPr="00962DF8" w:rsidRDefault="00762A81" w:rsidP="00FA4E8F">
            <w:pPr>
              <w:pStyle w:val="Wiley-Standard"/>
              <w:rPr>
                <w:sz w:val="18"/>
                <w:szCs w:val="20"/>
              </w:rPr>
            </w:pPr>
            <w:r w:rsidRPr="00962DF8">
              <w:rPr>
                <w:sz w:val="18"/>
                <w:szCs w:val="20"/>
              </w:rPr>
              <w:t>99.30%</w:t>
            </w:r>
          </w:p>
        </w:tc>
        <w:tc>
          <w:tcPr>
            <w:tcW w:w="1641" w:type="dxa"/>
            <w:vMerge w:val="restart"/>
            <w:tcBorders>
              <w:top w:val="single" w:sz="4" w:space="0" w:color="auto"/>
              <w:left w:val="single" w:sz="4" w:space="0" w:color="auto"/>
              <w:bottom w:val="single" w:sz="4" w:space="0" w:color="auto"/>
              <w:right w:val="single" w:sz="4" w:space="0" w:color="auto"/>
            </w:tcBorders>
            <w:vAlign w:val="center"/>
            <w:hideMark/>
          </w:tcPr>
          <w:p w14:paraId="687E206D" w14:textId="77777777" w:rsidR="00762A81" w:rsidRPr="00962DF8" w:rsidRDefault="00762A81" w:rsidP="00FA4E8F">
            <w:pPr>
              <w:pStyle w:val="Wiley-Standard"/>
              <w:rPr>
                <w:sz w:val="18"/>
                <w:szCs w:val="20"/>
              </w:rPr>
            </w:pPr>
            <w:r w:rsidRPr="00962DF8">
              <w:rPr>
                <w:sz w:val="18"/>
                <w:szCs w:val="20"/>
              </w:rPr>
              <w:t>96.85%</w:t>
            </w:r>
          </w:p>
        </w:tc>
      </w:tr>
      <w:tr w:rsidR="00762A81" w:rsidRPr="00962DF8" w14:paraId="4CF786B2" w14:textId="77777777" w:rsidTr="00FA4E8F">
        <w:trPr>
          <w:trHeight w:val="298"/>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56667EAC" w14:textId="77777777" w:rsidR="00762A81" w:rsidRPr="00962DF8" w:rsidRDefault="00762A81" w:rsidP="00FA4E8F">
            <w:pPr>
              <w:pStyle w:val="Wiley-Standard"/>
              <w:rPr>
                <w:sz w:val="18"/>
                <w:szCs w:val="20"/>
                <w:lang w:eastAsia="ja-JP"/>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14:paraId="35166E57" w14:textId="77777777" w:rsidR="00762A81" w:rsidRPr="00962DF8" w:rsidRDefault="00762A81" w:rsidP="00FA4E8F">
            <w:pPr>
              <w:pStyle w:val="Wiley-Standard"/>
              <w:rPr>
                <w:sz w:val="18"/>
                <w:szCs w:val="20"/>
                <w:lang w:eastAsia="ja-JP"/>
              </w:rPr>
            </w:pPr>
          </w:p>
        </w:tc>
        <w:tc>
          <w:tcPr>
            <w:tcW w:w="1071" w:type="dxa"/>
            <w:tcBorders>
              <w:top w:val="single" w:sz="4" w:space="0" w:color="auto"/>
              <w:left w:val="single" w:sz="4" w:space="0" w:color="auto"/>
              <w:bottom w:val="single" w:sz="4" w:space="0" w:color="auto"/>
              <w:right w:val="single" w:sz="4" w:space="0" w:color="auto"/>
            </w:tcBorders>
            <w:vAlign w:val="center"/>
            <w:hideMark/>
          </w:tcPr>
          <w:p w14:paraId="3893E1FD" w14:textId="77777777" w:rsidR="00762A81" w:rsidRPr="00962DF8" w:rsidRDefault="00762A81" w:rsidP="00FA4E8F">
            <w:pPr>
              <w:pStyle w:val="Wiley-Standard"/>
              <w:rPr>
                <w:sz w:val="18"/>
                <w:szCs w:val="20"/>
              </w:rPr>
            </w:pPr>
            <w:r w:rsidRPr="00962DF8">
              <w:rPr>
                <w:sz w:val="18"/>
                <w:szCs w:val="20"/>
              </w:rPr>
              <w:t>97.50%</w:t>
            </w:r>
          </w:p>
        </w:tc>
        <w:tc>
          <w:tcPr>
            <w:tcW w:w="1031" w:type="dxa"/>
            <w:tcBorders>
              <w:top w:val="single" w:sz="4" w:space="0" w:color="auto"/>
              <w:left w:val="single" w:sz="4" w:space="0" w:color="auto"/>
              <w:bottom w:val="single" w:sz="4" w:space="0" w:color="auto"/>
              <w:right w:val="single" w:sz="4" w:space="0" w:color="auto"/>
            </w:tcBorders>
            <w:vAlign w:val="center"/>
            <w:hideMark/>
          </w:tcPr>
          <w:p w14:paraId="1C516D58" w14:textId="77777777" w:rsidR="00762A81" w:rsidRPr="00962DF8" w:rsidRDefault="00762A81" w:rsidP="00FA4E8F">
            <w:pPr>
              <w:pStyle w:val="Wiley-Standard"/>
              <w:rPr>
                <w:sz w:val="18"/>
                <w:szCs w:val="20"/>
              </w:rPr>
            </w:pPr>
            <w:r w:rsidRPr="00962DF8">
              <w:rPr>
                <w:sz w:val="18"/>
                <w:szCs w:val="20"/>
              </w:rPr>
              <w:t>97.50%</w:t>
            </w:r>
          </w:p>
        </w:tc>
        <w:tc>
          <w:tcPr>
            <w:tcW w:w="1012" w:type="dxa"/>
            <w:tcBorders>
              <w:top w:val="single" w:sz="4" w:space="0" w:color="auto"/>
              <w:left w:val="single" w:sz="4" w:space="0" w:color="auto"/>
              <w:bottom w:val="single" w:sz="4" w:space="0" w:color="auto"/>
              <w:right w:val="single" w:sz="4" w:space="0" w:color="auto"/>
            </w:tcBorders>
            <w:vAlign w:val="center"/>
            <w:hideMark/>
          </w:tcPr>
          <w:p w14:paraId="7ADC98EA" w14:textId="77777777" w:rsidR="00762A81" w:rsidRPr="00962DF8" w:rsidRDefault="00762A81" w:rsidP="00FA4E8F">
            <w:pPr>
              <w:pStyle w:val="Wiley-Standard"/>
              <w:rPr>
                <w:sz w:val="18"/>
                <w:szCs w:val="20"/>
              </w:rPr>
            </w:pPr>
            <w:r w:rsidRPr="00962DF8">
              <w:rPr>
                <w:sz w:val="18"/>
                <w:szCs w:val="20"/>
              </w:rPr>
              <w:t>98.33%</w:t>
            </w: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7BE341F0" w14:textId="77777777" w:rsidR="00762A81" w:rsidRPr="00962DF8" w:rsidRDefault="00762A81" w:rsidP="00FA4E8F">
            <w:pPr>
              <w:pStyle w:val="Wiley-Standard"/>
              <w:rPr>
                <w:sz w:val="18"/>
                <w:szCs w:val="20"/>
                <w:lang w:eastAsia="ja-JP"/>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58659AFB" w14:textId="77777777" w:rsidR="00762A81" w:rsidRPr="00962DF8" w:rsidRDefault="00762A81" w:rsidP="00FA4E8F">
            <w:pPr>
              <w:pStyle w:val="Wiley-Standard"/>
              <w:rPr>
                <w:sz w:val="18"/>
                <w:szCs w:val="20"/>
                <w:lang w:eastAsia="ja-JP"/>
              </w:rPr>
            </w:pPr>
          </w:p>
        </w:tc>
      </w:tr>
      <w:tr w:rsidR="00762A81" w:rsidRPr="00962DF8" w14:paraId="71886725" w14:textId="77777777" w:rsidTr="00FA4E8F">
        <w:trPr>
          <w:trHeight w:val="302"/>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4EF729A3" w14:textId="77777777" w:rsidR="00762A81" w:rsidRPr="00962DF8" w:rsidRDefault="00762A81" w:rsidP="00FA4E8F">
            <w:pPr>
              <w:pStyle w:val="Wiley-Standard"/>
              <w:rPr>
                <w:sz w:val="18"/>
                <w:szCs w:val="20"/>
                <w:lang w:eastAsia="ja-JP"/>
              </w:rPr>
            </w:pPr>
          </w:p>
        </w:tc>
        <w:tc>
          <w:tcPr>
            <w:tcW w:w="956" w:type="dxa"/>
            <w:tcBorders>
              <w:top w:val="single" w:sz="4" w:space="0" w:color="auto"/>
              <w:left w:val="single" w:sz="4" w:space="0" w:color="auto"/>
              <w:bottom w:val="single" w:sz="4" w:space="0" w:color="auto"/>
              <w:right w:val="single" w:sz="4" w:space="0" w:color="auto"/>
            </w:tcBorders>
            <w:vAlign w:val="center"/>
            <w:hideMark/>
          </w:tcPr>
          <w:p w14:paraId="7B053D49" w14:textId="77777777" w:rsidR="00762A81" w:rsidRPr="00962DF8" w:rsidRDefault="00762A81" w:rsidP="00FA4E8F">
            <w:pPr>
              <w:pStyle w:val="Wiley-Standard"/>
              <w:rPr>
                <w:sz w:val="18"/>
                <w:szCs w:val="20"/>
              </w:rPr>
            </w:pPr>
            <w:r w:rsidRPr="00962DF8">
              <w:rPr>
                <w:sz w:val="18"/>
                <w:szCs w:val="20"/>
              </w:rPr>
              <w:t>Adults</w:t>
            </w:r>
          </w:p>
        </w:tc>
        <w:tc>
          <w:tcPr>
            <w:tcW w:w="3115" w:type="dxa"/>
            <w:gridSpan w:val="3"/>
            <w:tcBorders>
              <w:top w:val="single" w:sz="4" w:space="0" w:color="auto"/>
              <w:left w:val="single" w:sz="4" w:space="0" w:color="auto"/>
              <w:bottom w:val="single" w:sz="4" w:space="0" w:color="auto"/>
              <w:right w:val="single" w:sz="4" w:space="0" w:color="auto"/>
            </w:tcBorders>
            <w:vAlign w:val="center"/>
            <w:hideMark/>
          </w:tcPr>
          <w:p w14:paraId="130D0904" w14:textId="77777777" w:rsidR="00762A81" w:rsidRPr="00962DF8" w:rsidRDefault="00762A81" w:rsidP="00FA4E8F">
            <w:pPr>
              <w:pStyle w:val="Wiley-Standard"/>
              <w:rPr>
                <w:sz w:val="18"/>
                <w:szCs w:val="20"/>
              </w:rPr>
            </w:pPr>
            <w:r w:rsidRPr="00962DF8">
              <w:rPr>
                <w:sz w:val="18"/>
                <w:szCs w:val="20"/>
              </w:rPr>
              <w:t>100%</w:t>
            </w:r>
          </w:p>
        </w:tc>
        <w:tc>
          <w:tcPr>
            <w:tcW w:w="2079" w:type="dxa"/>
            <w:vMerge/>
            <w:tcBorders>
              <w:top w:val="single" w:sz="4" w:space="0" w:color="auto"/>
              <w:left w:val="single" w:sz="4" w:space="0" w:color="auto"/>
              <w:bottom w:val="single" w:sz="4" w:space="0" w:color="auto"/>
              <w:right w:val="single" w:sz="4" w:space="0" w:color="auto"/>
            </w:tcBorders>
            <w:vAlign w:val="center"/>
            <w:hideMark/>
          </w:tcPr>
          <w:p w14:paraId="761F9CB7" w14:textId="77777777" w:rsidR="00762A81" w:rsidRPr="00962DF8" w:rsidRDefault="00762A81" w:rsidP="00FA4E8F">
            <w:pPr>
              <w:pStyle w:val="Wiley-Standard"/>
              <w:rPr>
                <w:sz w:val="18"/>
                <w:szCs w:val="20"/>
                <w:lang w:eastAsia="ja-JP"/>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14:paraId="35CC1683" w14:textId="77777777" w:rsidR="00762A81" w:rsidRPr="00962DF8" w:rsidRDefault="00762A81" w:rsidP="00FA4E8F">
            <w:pPr>
              <w:pStyle w:val="Wiley-Standard"/>
              <w:rPr>
                <w:sz w:val="18"/>
                <w:szCs w:val="20"/>
                <w:lang w:eastAsia="ja-JP"/>
              </w:rPr>
            </w:pPr>
          </w:p>
        </w:tc>
      </w:tr>
    </w:tbl>
    <w:p w14:paraId="18E9E231" w14:textId="77777777" w:rsidR="00762A81" w:rsidRDefault="00762A81" w:rsidP="00762A81">
      <w:pPr>
        <w:pStyle w:val="Wiley-Standard"/>
        <w:rPr>
          <w:sz w:val="20"/>
        </w:rPr>
      </w:pPr>
    </w:p>
    <w:p w14:paraId="57900CBF" w14:textId="5B6AADF4" w:rsidR="006E12C2" w:rsidRDefault="00762A81" w:rsidP="006E12C2">
      <w:pPr>
        <w:pStyle w:val="Wiley-Standard"/>
        <w:rPr>
          <w:lang w:val="en-IN"/>
        </w:rPr>
      </w:pPr>
      <w:r>
        <w:t>The equations are to be written using equation editor and to be numbered.</w:t>
      </w:r>
    </w:p>
    <w:p w14:paraId="4C45E110" w14:textId="239FB204" w:rsidR="006E12C2" w:rsidRDefault="006E12C2" w:rsidP="006E12C2">
      <w:pPr>
        <w:pStyle w:val="Wiley-Standard"/>
        <w:rPr>
          <w:lang w:val="en-IN"/>
        </w:rPr>
      </w:pPr>
      <m:oMath>
        <m:r>
          <w:rPr>
            <w:rFonts w:ascii="Cambria Math" w:hAnsi="Cambria Math"/>
            <w:lang w:val="en-IN"/>
          </w:rPr>
          <m:t>accuracy</m:t>
        </m:r>
        <m:r>
          <m:rPr>
            <m:sty m:val="p"/>
          </m:rPr>
          <w:rPr>
            <w:rFonts w:ascii="Cambria Math" w:hAnsi="Cambria Math"/>
            <w:lang w:val="en-IN"/>
          </w:rPr>
          <m:t xml:space="preserve">= </m:t>
        </m:r>
        <m:f>
          <m:fPr>
            <m:ctrlPr>
              <w:rPr>
                <w:rFonts w:ascii="Cambria Math" w:hAnsi="Cambria Math"/>
                <w:szCs w:val="24"/>
              </w:rPr>
            </m:ctrlPr>
          </m:fPr>
          <m:num>
            <m:r>
              <w:rPr>
                <w:rFonts w:ascii="Cambria Math" w:hAnsi="Cambria Math"/>
                <w:lang w:val="en-IN"/>
              </w:rPr>
              <m:t>TP</m:t>
            </m:r>
            <m:r>
              <m:rPr>
                <m:sty m:val="p"/>
              </m:rPr>
              <w:rPr>
                <w:rFonts w:ascii="Cambria Math" w:hAnsi="Cambria Math"/>
                <w:lang w:val="en-IN"/>
              </w:rPr>
              <m:t>+</m:t>
            </m:r>
            <m:r>
              <w:rPr>
                <w:rFonts w:ascii="Cambria Math" w:hAnsi="Cambria Math"/>
                <w:lang w:val="en-IN"/>
              </w:rPr>
              <m:t>TN</m:t>
            </m:r>
          </m:num>
          <m:den>
            <m:r>
              <w:rPr>
                <w:rFonts w:ascii="Cambria Math" w:hAnsi="Cambria Math"/>
                <w:lang w:val="en-IN"/>
              </w:rPr>
              <m:t>TN</m:t>
            </m:r>
            <m:r>
              <m:rPr>
                <m:sty m:val="p"/>
              </m:rPr>
              <w:rPr>
                <w:rFonts w:ascii="Cambria Math" w:hAnsi="Cambria Math"/>
                <w:lang w:val="en-IN"/>
              </w:rPr>
              <m:t>+</m:t>
            </m:r>
            <m:r>
              <w:rPr>
                <w:rFonts w:ascii="Cambria Math" w:hAnsi="Cambria Math"/>
                <w:lang w:val="en-IN"/>
              </w:rPr>
              <m:t>FN</m:t>
            </m:r>
            <m:r>
              <m:rPr>
                <m:sty m:val="p"/>
              </m:rPr>
              <w:rPr>
                <w:rFonts w:ascii="Cambria Math" w:hAnsi="Cambria Math"/>
                <w:lang w:val="en-IN"/>
              </w:rPr>
              <m:t>+</m:t>
            </m:r>
            <m:r>
              <w:rPr>
                <w:rFonts w:ascii="Cambria Math" w:hAnsi="Cambria Math"/>
                <w:lang w:val="en-IN"/>
              </w:rPr>
              <m:t>FP</m:t>
            </m:r>
            <m:r>
              <m:rPr>
                <m:sty m:val="p"/>
              </m:rPr>
              <w:rPr>
                <w:rFonts w:ascii="Cambria Math" w:hAnsi="Cambria Math"/>
                <w:lang w:val="en-IN"/>
              </w:rPr>
              <m:t>+</m:t>
            </m:r>
            <m:r>
              <w:rPr>
                <w:rFonts w:ascii="Cambria Math" w:hAnsi="Cambria Math"/>
                <w:lang w:val="en-IN"/>
              </w:rPr>
              <m:t>TP</m:t>
            </m:r>
          </m:den>
        </m:f>
      </m:oMath>
      <w:r w:rsidR="00762A81">
        <w:rPr>
          <w:szCs w:val="24"/>
        </w:rPr>
        <w:tab/>
      </w:r>
      <w:r w:rsidR="00762A81">
        <w:rPr>
          <w:szCs w:val="24"/>
        </w:rPr>
        <w:tab/>
      </w:r>
      <w:r w:rsidR="00762A81">
        <w:rPr>
          <w:szCs w:val="24"/>
        </w:rPr>
        <w:tab/>
      </w:r>
      <w:r w:rsidR="00762A81">
        <w:rPr>
          <w:szCs w:val="24"/>
        </w:rPr>
        <w:tab/>
      </w:r>
      <w:r w:rsidR="00762A81">
        <w:rPr>
          <w:szCs w:val="24"/>
        </w:rPr>
        <w:tab/>
      </w:r>
      <w:r w:rsidR="00762A81">
        <w:rPr>
          <w:szCs w:val="24"/>
        </w:rPr>
        <w:tab/>
      </w:r>
      <w:r w:rsidR="00762A81">
        <w:rPr>
          <w:szCs w:val="24"/>
        </w:rPr>
        <w:tab/>
      </w:r>
      <w:r w:rsidR="00762A81">
        <w:rPr>
          <w:szCs w:val="24"/>
        </w:rPr>
        <w:tab/>
        <w:t xml:space="preserve">          (1)</w:t>
      </w:r>
    </w:p>
    <w:p w14:paraId="3634DEDF" w14:textId="767A95A0" w:rsidR="006E12C2" w:rsidRDefault="006E12C2" w:rsidP="006E12C2">
      <w:pPr>
        <w:pStyle w:val="Heading"/>
      </w:pPr>
      <w:r>
        <w:t>Conclusion</w:t>
      </w:r>
    </w:p>
    <w:p w14:paraId="57CB0346" w14:textId="75745A2C" w:rsidR="006E12C2" w:rsidRDefault="00482AC8" w:rsidP="00482AC8">
      <w:pPr>
        <w:pStyle w:val="Wiley-Standard"/>
      </w:pPr>
      <w:r>
        <w:t xml:space="preserve">The proposed deep learning model is evaluated </w:t>
      </w:r>
      <w:r w:rsidR="00762A81">
        <w:t>............................ ............................. ...............</w:t>
      </w:r>
      <w:r>
        <w:t xml:space="preserve"> years to observe variation in prediction accuracy.</w:t>
      </w:r>
    </w:p>
    <w:p w14:paraId="46862476" w14:textId="0DBF4E7A" w:rsidR="00482AC8" w:rsidRDefault="00482AC8" w:rsidP="00482AC8">
      <w:pPr>
        <w:pStyle w:val="Heading"/>
      </w:pPr>
      <w:r>
        <w:t>Acknowledgements</w:t>
      </w:r>
    </w:p>
    <w:p w14:paraId="7078B25C" w14:textId="4C52BA07" w:rsidR="00482AC8" w:rsidRDefault="00482AC8" w:rsidP="00482AC8">
      <w:pPr>
        <w:pStyle w:val="Wiley-Standard"/>
      </w:pPr>
      <w:r>
        <w:t xml:space="preserve">The authors gratefully acknowledge </w:t>
      </w:r>
      <w:r w:rsidR="00762A81">
        <w:t xml:space="preserve">..................... ........................ ................ </w:t>
      </w:r>
      <w:r>
        <w:t xml:space="preserve"> for providing </w:t>
      </w:r>
      <w:r>
        <w:lastRenderedPageBreak/>
        <w:t>necessary help and support to do this research work.</w:t>
      </w:r>
    </w:p>
    <w:p w14:paraId="3DC710C2" w14:textId="2AED5C7D" w:rsidR="00E30EA8" w:rsidRDefault="00493387" w:rsidP="00482AC8">
      <w:pPr>
        <w:pStyle w:val="Wiley-Standard"/>
      </w:pPr>
      <w:r w:rsidRPr="00493387">
        <w:rPr>
          <w:highlight w:val="yellow"/>
        </w:rPr>
        <w:t xml:space="preserve">Only the genuine and standard refernces to be used. The refernces and their proper citations in the manuscript will be verified by experts. </w:t>
      </w:r>
      <w:r w:rsidR="00762A81" w:rsidRPr="00493387">
        <w:rPr>
          <w:highlight w:val="yellow"/>
        </w:rPr>
        <w:t>The references to be provided as per following format</w:t>
      </w:r>
    </w:p>
    <w:p w14:paraId="09FCB109" w14:textId="0CE1B66E" w:rsidR="00762A81" w:rsidRPr="00493387" w:rsidRDefault="00762A81" w:rsidP="009D0365">
      <w:pPr>
        <w:pStyle w:val="Footnote"/>
        <w:rPr>
          <w:b/>
          <w:bCs/>
          <w:color w:val="FF0000"/>
          <w:sz w:val="24"/>
          <w:szCs w:val="24"/>
        </w:rPr>
      </w:pPr>
      <w:r w:rsidRPr="00493387">
        <w:rPr>
          <w:b/>
          <w:bCs/>
          <w:color w:val="FF0000"/>
          <w:sz w:val="24"/>
          <w:szCs w:val="24"/>
        </w:rPr>
        <w:t>For Science and Technology Track</w:t>
      </w:r>
    </w:p>
    <w:p w14:paraId="403AD4AD" w14:textId="2B2F349C" w:rsidR="00493387" w:rsidRPr="00493387" w:rsidRDefault="00493387" w:rsidP="00493387">
      <w:pPr>
        <w:pStyle w:val="ListParagraph"/>
        <w:numPr>
          <w:ilvl w:val="0"/>
          <w:numId w:val="8"/>
        </w:numPr>
      </w:pPr>
      <w:r w:rsidRPr="00493387">
        <w:t xml:space="preserve">O. V. Morozova L. V. Ivanova, Information technologies in state and municipal administration, pp. 224–312 (2018).  </w:t>
      </w:r>
    </w:p>
    <w:p w14:paraId="2BFDC4B2" w14:textId="6154478F" w:rsidR="00493387" w:rsidRPr="00493387" w:rsidRDefault="00493387" w:rsidP="00493387">
      <w:pPr>
        <w:pStyle w:val="ListParagraph"/>
        <w:numPr>
          <w:ilvl w:val="0"/>
          <w:numId w:val="8"/>
        </w:numPr>
      </w:pPr>
      <w:r w:rsidRPr="00493387">
        <w:t xml:space="preserve">T. V. Romashkin, N. G. Ustinova, Digital Entrepreneurship: Challenges and Development Prospects, pp. 130–134 (2020).  </w:t>
      </w:r>
    </w:p>
    <w:p w14:paraId="416F9DF5" w14:textId="2C4F0392" w:rsidR="00493387" w:rsidRPr="00493387" w:rsidRDefault="00493387" w:rsidP="00493387">
      <w:pPr>
        <w:pStyle w:val="ListParagraph"/>
        <w:numPr>
          <w:ilvl w:val="0"/>
          <w:numId w:val="8"/>
        </w:numPr>
      </w:pPr>
      <w:r w:rsidRPr="00493387">
        <w:t xml:space="preserve">M. O. Kalinnikov, “Labor market overview” in Information Technology, pp. 125–184 (2019).  </w:t>
      </w:r>
    </w:p>
    <w:p w14:paraId="720B89CE" w14:textId="77C89784" w:rsidR="00493387" w:rsidRPr="00493387" w:rsidRDefault="00493387" w:rsidP="00493387">
      <w:pPr>
        <w:pStyle w:val="ListParagraph"/>
        <w:numPr>
          <w:ilvl w:val="0"/>
          <w:numId w:val="8"/>
        </w:numPr>
      </w:pPr>
      <w:r w:rsidRPr="00493387">
        <w:t xml:space="preserve">S. I. Gasumova, Information technologies in the social sphere, pp. 63–78 (2020).  </w:t>
      </w:r>
    </w:p>
    <w:p w14:paraId="3FB2A0D1" w14:textId="01605548" w:rsidR="00493387" w:rsidRPr="00493387" w:rsidRDefault="00493387" w:rsidP="00493387">
      <w:pPr>
        <w:pStyle w:val="ListParagraph"/>
        <w:numPr>
          <w:ilvl w:val="0"/>
          <w:numId w:val="8"/>
        </w:numPr>
      </w:pPr>
      <w:r w:rsidRPr="00493387">
        <w:t xml:space="preserve">M. P. Kogalovsky, Advanced technologies of information systems, pp. 42–49 (2019). </w:t>
      </w:r>
    </w:p>
    <w:p w14:paraId="42D04ADE" w14:textId="1BE55B83" w:rsidR="00493387" w:rsidRPr="00493387" w:rsidRDefault="00493387" w:rsidP="00493387">
      <w:pPr>
        <w:pStyle w:val="ListParagraph"/>
        <w:numPr>
          <w:ilvl w:val="0"/>
          <w:numId w:val="8"/>
        </w:numPr>
      </w:pPr>
      <w:r w:rsidRPr="00493387">
        <w:t xml:space="preserve">N. V. Beresa, Information Services Market: Current Trends and Development Prospects, pp. 78–89 (2020). </w:t>
      </w:r>
    </w:p>
    <w:p w14:paraId="4BD4F16D" w14:textId="6943EFCF" w:rsidR="00493387" w:rsidRPr="00493387" w:rsidRDefault="00493387" w:rsidP="00493387">
      <w:pPr>
        <w:pStyle w:val="ListParagraph"/>
        <w:numPr>
          <w:ilvl w:val="0"/>
          <w:numId w:val="8"/>
        </w:numPr>
      </w:pPr>
      <w:r w:rsidRPr="00493387">
        <w:t xml:space="preserve">E. A. Mazilov, Problems and prospects for the development of scientific and technological spaces, pp. 59–69 (2018). </w:t>
      </w:r>
    </w:p>
    <w:p w14:paraId="433EC714" w14:textId="491B6293" w:rsidR="00493387" w:rsidRPr="00493387" w:rsidRDefault="00493387" w:rsidP="00493387">
      <w:pPr>
        <w:pStyle w:val="ListParagraph"/>
        <w:numPr>
          <w:ilvl w:val="0"/>
          <w:numId w:val="8"/>
        </w:numPr>
      </w:pPr>
      <w:r w:rsidRPr="00493387">
        <w:t xml:space="preserve">Yu. A. Romanova P. V. Muzychkin S. A. Vokina, Information technology in management, pp. 68–79 (2019). </w:t>
      </w:r>
    </w:p>
    <w:p w14:paraId="5A6813FE" w14:textId="61D6561D" w:rsidR="00493387" w:rsidRPr="00493387" w:rsidRDefault="00493387" w:rsidP="00493387">
      <w:pPr>
        <w:pStyle w:val="ListParagraph"/>
        <w:numPr>
          <w:ilvl w:val="0"/>
          <w:numId w:val="8"/>
        </w:numPr>
      </w:pPr>
      <w:r w:rsidRPr="00493387">
        <w:t xml:space="preserve">E. A. Tanenbaum D. A. Weatherall, Computer Networks 5(2), pp. 85–97 (2019). </w:t>
      </w:r>
    </w:p>
    <w:p w14:paraId="65D3ED49" w14:textId="7CF8B1F3" w:rsidR="00493387" w:rsidRPr="00493387" w:rsidRDefault="00493387" w:rsidP="00493387">
      <w:pPr>
        <w:pStyle w:val="ListParagraph"/>
        <w:numPr>
          <w:ilvl w:val="0"/>
          <w:numId w:val="8"/>
        </w:numPr>
      </w:pPr>
      <w:r w:rsidRPr="00493387">
        <w:t xml:space="preserve">E. A. Aksyutik E. N. Krolivetskiy, Innovative development of sectoral components of the service sector: monograph, pp. 78–82 (2019). </w:t>
      </w:r>
    </w:p>
    <w:p w14:paraId="541892B3" w14:textId="77777777" w:rsidR="00493387" w:rsidRDefault="00493387" w:rsidP="009D0365">
      <w:pPr>
        <w:pStyle w:val="Footnote"/>
      </w:pPr>
    </w:p>
    <w:p w14:paraId="789B2D22" w14:textId="77777777" w:rsidR="00493387" w:rsidRDefault="00493387" w:rsidP="009D0365">
      <w:pPr>
        <w:pStyle w:val="Footnote"/>
      </w:pPr>
    </w:p>
    <w:p w14:paraId="6A6CE9D8" w14:textId="4DC0CD92" w:rsidR="00762A81" w:rsidRPr="00493387" w:rsidRDefault="00762A81" w:rsidP="009D0365">
      <w:pPr>
        <w:pStyle w:val="Footnote"/>
        <w:rPr>
          <w:b/>
          <w:bCs/>
          <w:color w:val="FF0000"/>
          <w:sz w:val="24"/>
          <w:szCs w:val="24"/>
        </w:rPr>
      </w:pPr>
      <w:r w:rsidRPr="00493387">
        <w:rPr>
          <w:b/>
          <w:bCs/>
          <w:color w:val="FF0000"/>
          <w:sz w:val="24"/>
          <w:szCs w:val="24"/>
        </w:rPr>
        <w:t>For Material Science and Engineering Track</w:t>
      </w:r>
    </w:p>
    <w:p w14:paraId="23B8E245" w14:textId="4E643A95" w:rsidR="009D0365" w:rsidRDefault="009D0365" w:rsidP="009D0365">
      <w:pPr>
        <w:pStyle w:val="Footnote"/>
      </w:pPr>
      <w:r>
        <w:t xml:space="preserve">[1] H. G. Hong, M.B. Lee, K.R. Park, </w:t>
      </w:r>
      <w:r>
        <w:rPr>
          <w:rStyle w:val="cit"/>
          <w:i/>
        </w:rPr>
        <w:t>Sensors</w:t>
      </w:r>
      <w:r>
        <w:rPr>
          <w:rStyle w:val="cit"/>
        </w:rPr>
        <w:t xml:space="preserve"> </w:t>
      </w:r>
      <w:r>
        <w:rPr>
          <w:b/>
        </w:rPr>
        <w:t>2017</w:t>
      </w:r>
      <w:r>
        <w:t xml:space="preserve">, </w:t>
      </w:r>
      <w:r>
        <w:rPr>
          <w:rStyle w:val="cit"/>
        </w:rPr>
        <w:t>17(6), 1.</w:t>
      </w:r>
    </w:p>
    <w:p w14:paraId="06CD4969" w14:textId="76A8AEFD" w:rsidR="009D0365" w:rsidRDefault="009D0365" w:rsidP="009D0365">
      <w:pPr>
        <w:pStyle w:val="Footnote"/>
      </w:pPr>
      <w:r>
        <w:t xml:space="preserve">[2] K. Shaheed, H. Liu, G. Yang, I. Qureshi, J. Gou, Y. Yin, </w:t>
      </w:r>
      <w:r>
        <w:rPr>
          <w:i/>
        </w:rPr>
        <w:t>Information</w:t>
      </w:r>
      <w:r>
        <w:t xml:space="preserve"> </w:t>
      </w:r>
      <w:r>
        <w:rPr>
          <w:b/>
        </w:rPr>
        <w:t>2018</w:t>
      </w:r>
      <w:r>
        <w:t>, 9(9), 1.</w:t>
      </w:r>
    </w:p>
    <w:p w14:paraId="0C85FA8B" w14:textId="276AAAD2" w:rsidR="009D0365" w:rsidRDefault="009D0365" w:rsidP="009D0365">
      <w:pPr>
        <w:pStyle w:val="Footnote"/>
      </w:pPr>
      <w:r>
        <w:t xml:space="preserve">[3] A. Kumar, K. Wang, </w:t>
      </w:r>
      <w:r>
        <w:rPr>
          <w:i/>
        </w:rPr>
        <w:t>DLPR Proc.</w:t>
      </w:r>
      <w:r>
        <w:t xml:space="preserve"> - </w:t>
      </w:r>
      <w:r>
        <w:rPr>
          <w:i/>
        </w:rPr>
        <w:t xml:space="preserve">The Hong Kong Poly. Univ., Hong Kong </w:t>
      </w:r>
      <w:r>
        <w:rPr>
          <w:b/>
        </w:rPr>
        <w:t>2016</w:t>
      </w:r>
      <w:r>
        <w:t>, 1</w:t>
      </w:r>
    </w:p>
    <w:p w14:paraId="0AE95F38" w14:textId="1448E24E" w:rsidR="009D0365" w:rsidRDefault="009D0365" w:rsidP="009D0365">
      <w:pPr>
        <w:pStyle w:val="Footnote"/>
      </w:pPr>
      <w:r>
        <w:t xml:space="preserve">[4] R. Kumar, R. C. Singh, A. K. Sahoo, </w:t>
      </w:r>
      <w:r>
        <w:rPr>
          <w:i/>
        </w:rPr>
        <w:t>Int. J. Inno. Tech. Explo. Eng.</w:t>
      </w:r>
      <w:r>
        <w:t xml:space="preserve"> </w:t>
      </w:r>
      <w:r>
        <w:rPr>
          <w:b/>
        </w:rPr>
        <w:t>2019</w:t>
      </w:r>
      <w:r>
        <w:t>, 8(10s), 444</w:t>
      </w:r>
    </w:p>
    <w:p w14:paraId="35F6AE14" w14:textId="1A58B6A1" w:rsidR="009D0365" w:rsidRDefault="009D0365" w:rsidP="009D0365">
      <w:pPr>
        <w:pStyle w:val="Footnote"/>
      </w:pPr>
      <w:r>
        <w:t xml:space="preserve">[5] B. Belean, M. Streza, S. Crisan, S. Emerich, </w:t>
      </w:r>
      <w:r>
        <w:rPr>
          <w:i/>
        </w:rPr>
        <w:t>Studies in Informatics and Control</w:t>
      </w:r>
      <w:r>
        <w:t xml:space="preserve"> </w:t>
      </w:r>
      <w:r>
        <w:rPr>
          <w:b/>
        </w:rPr>
        <w:t>2017</w:t>
      </w:r>
      <w:r>
        <w:t>, 26(3), 305.</w:t>
      </w:r>
    </w:p>
    <w:p w14:paraId="5380FAB9" w14:textId="688D0F85" w:rsidR="009D0365" w:rsidRDefault="009D0365" w:rsidP="009D0365">
      <w:pPr>
        <w:pStyle w:val="Footnote"/>
      </w:pPr>
      <w:r>
        <w:t xml:space="preserve">[6] B. Belean, M. Streza, S. Emerich, Studies in Infor. and Control </w:t>
      </w:r>
      <w:r>
        <w:rPr>
          <w:b/>
        </w:rPr>
        <w:t>2017</w:t>
      </w:r>
      <w:r>
        <w:t>,</w:t>
      </w:r>
      <w:r>
        <w:rPr>
          <w:i/>
        </w:rPr>
        <w:t xml:space="preserve"> </w:t>
      </w:r>
      <w:r>
        <w:t>26(3), 305.</w:t>
      </w:r>
    </w:p>
    <w:p w14:paraId="161F73A9" w14:textId="42910E39" w:rsidR="009D0365" w:rsidRDefault="009D0365" w:rsidP="009D0365">
      <w:pPr>
        <w:pStyle w:val="Footnote"/>
      </w:pPr>
      <w:r>
        <w:t xml:space="preserve">[7] K. Ito, Aoki, T., ITE Tran. on Media Tech. Appl. </w:t>
      </w:r>
      <w:r>
        <w:rPr>
          <w:b/>
        </w:rPr>
        <w:t>2018</w:t>
      </w:r>
      <w:r>
        <w:t>, 6, 64.</w:t>
      </w:r>
    </w:p>
    <w:p w14:paraId="4FA4D5D0" w14:textId="7C29DE70" w:rsidR="009D0365" w:rsidRDefault="009D0365" w:rsidP="009D0365">
      <w:pPr>
        <w:pStyle w:val="Footnote"/>
      </w:pPr>
      <w:bookmarkStart w:id="0" w:name="bau0001"/>
      <w:r>
        <w:t>[8] A. K. Jain</w:t>
      </w:r>
      <w:bookmarkStart w:id="1" w:name="bau0002"/>
      <w:bookmarkEnd w:id="0"/>
      <w:r>
        <w:t>, K. N. Kumar</w:t>
      </w:r>
      <w:bookmarkStart w:id="2" w:name="bau0003"/>
      <w:bookmarkEnd w:id="1"/>
      <w:r>
        <w:t>, A. Rossa</w:t>
      </w:r>
      <w:bookmarkEnd w:id="2"/>
      <w:r>
        <w:t xml:space="preserve">, Pattern Recog. Letters </w:t>
      </w:r>
      <w:r>
        <w:rPr>
          <w:b/>
        </w:rPr>
        <w:t>2016</w:t>
      </w:r>
      <w:r>
        <w:t>, 79, 80.</w:t>
      </w:r>
    </w:p>
    <w:p w14:paraId="01AB67FB" w14:textId="019A7B8B" w:rsidR="009D0365" w:rsidRDefault="009D0365" w:rsidP="009D0365">
      <w:pPr>
        <w:pStyle w:val="Footnote"/>
      </w:pPr>
      <w:r>
        <w:rPr>
          <w:bdr w:val="none" w:sz="0" w:space="0" w:color="auto" w:frame="1"/>
        </w:rPr>
        <w:t xml:space="preserve">[9] A. Shukla, J. Dhar, C. P. Meena, </w:t>
      </w:r>
      <w:r>
        <w:rPr>
          <w:bCs/>
          <w:bdr w:val="none" w:sz="0" w:space="0" w:color="auto" w:frame="1"/>
        </w:rPr>
        <w:t>D. Sharma</w:t>
      </w:r>
      <w:r>
        <w:rPr>
          <w:bCs/>
        </w:rPr>
        <w:t xml:space="preserve">, </w:t>
      </w:r>
      <w:r>
        <w:rPr>
          <w:bCs/>
          <w:bdr w:val="none" w:sz="0" w:space="0" w:color="auto" w:frame="1"/>
        </w:rPr>
        <w:t>R. K. Anand</w:t>
      </w:r>
      <w:r>
        <w:rPr>
          <w:bCs/>
        </w:rPr>
        <w:t xml:space="preserve">, </w:t>
      </w:r>
      <w:r>
        <w:rPr>
          <w:bdr w:val="none" w:sz="0" w:space="0" w:color="auto" w:frame="1"/>
        </w:rPr>
        <w:t>S. Sharma,</w:t>
      </w:r>
      <w:r>
        <w:t xml:space="preserve"> presnted in</w:t>
      </w:r>
      <w:r>
        <w:rPr>
          <w:i/>
        </w:rPr>
        <w:t xml:space="preserve"> </w:t>
      </w:r>
      <w:r>
        <w:rPr>
          <w:bdr w:val="none" w:sz="0" w:space="0" w:color="auto" w:frame="1"/>
        </w:rPr>
        <w:t xml:space="preserve">IEEE Int. </w:t>
      </w:r>
      <w:r>
        <w:t xml:space="preserve">Conf.: GCIS </w:t>
      </w:r>
      <w:r>
        <w:rPr>
          <w:color w:val="333333"/>
          <w:shd w:val="clear" w:color="auto" w:fill="FFFFFF"/>
        </w:rPr>
        <w:t>Xiamen, China (</w:t>
      </w:r>
      <w:r>
        <w:t xml:space="preserve">May </w:t>
      </w:r>
      <w:r>
        <w:rPr>
          <w:b/>
        </w:rPr>
        <w:t>2009</w:t>
      </w:r>
      <w:r>
        <w:t>), 267</w:t>
      </w:r>
    </w:p>
    <w:p w14:paraId="27C0AC60" w14:textId="77777777" w:rsidR="009D0365" w:rsidRDefault="009D0365" w:rsidP="009D0365">
      <w:pPr>
        <w:pStyle w:val="Footnote"/>
      </w:pPr>
      <w:r>
        <w:t xml:space="preserve">[10] A. Krizhevsky, I. Sutskever, G.E. Hinton, Adv. in Neural Info. Proc. Sys. </w:t>
      </w:r>
      <w:r>
        <w:rPr>
          <w:b/>
        </w:rPr>
        <w:t>2012</w:t>
      </w:r>
      <w:r>
        <w:t>, 1097.</w:t>
      </w:r>
    </w:p>
    <w:sectPr w:rsidR="009D0365">
      <w:footerReference w:type="even" r:id="rId8"/>
      <w:footerReference w:type="default" r:id="rId9"/>
      <w:pgSz w:w="11907" w:h="16840" w:code="9"/>
      <w:pgMar w:top="1418" w:right="1588" w:bottom="1418" w:left="158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8A99E" w14:textId="77777777" w:rsidR="00EE6A25" w:rsidRDefault="00EE6A25">
      <w:r>
        <w:separator/>
      </w:r>
    </w:p>
  </w:endnote>
  <w:endnote w:type="continuationSeparator" w:id="0">
    <w:p w14:paraId="55D11D9A" w14:textId="77777777" w:rsidR="00EE6A25" w:rsidRDefault="00EE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0CF3" w14:textId="77777777" w:rsidR="00BB47E5" w:rsidRDefault="00BB47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6284C4" w14:textId="77777777" w:rsidR="00BB47E5" w:rsidRDefault="00BB4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433087"/>
      <w:docPartObj>
        <w:docPartGallery w:val="Page Numbers (Bottom of Page)"/>
        <w:docPartUnique/>
      </w:docPartObj>
    </w:sdtPr>
    <w:sdtEndPr>
      <w:rPr>
        <w:noProof/>
      </w:rPr>
    </w:sdtEndPr>
    <w:sdtContent>
      <w:p w14:paraId="4D05EAFD" w14:textId="3E17B770" w:rsidR="00BB47E5" w:rsidRDefault="00BB47E5">
        <w:pPr>
          <w:pStyle w:val="Footer"/>
          <w:jc w:val="center"/>
        </w:pPr>
        <w:r>
          <w:fldChar w:fldCharType="begin"/>
        </w:r>
        <w:r>
          <w:instrText xml:space="preserve"> PAGE   \* MERGEFORMAT </w:instrText>
        </w:r>
        <w:r>
          <w:fldChar w:fldCharType="separate"/>
        </w:r>
        <w:r w:rsidR="005136EE">
          <w:rPr>
            <w:noProof/>
          </w:rPr>
          <w:t>1</w:t>
        </w:r>
        <w:r>
          <w:rPr>
            <w:noProof/>
          </w:rPr>
          <w:fldChar w:fldCharType="end"/>
        </w:r>
      </w:p>
    </w:sdtContent>
  </w:sdt>
  <w:p w14:paraId="3D9350A1" w14:textId="77777777" w:rsidR="00BB47E5" w:rsidRDefault="00BB4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A5DE3" w14:textId="77777777" w:rsidR="00EE6A25" w:rsidRDefault="00EE6A25">
      <w:r>
        <w:separator/>
      </w:r>
    </w:p>
  </w:footnote>
  <w:footnote w:type="continuationSeparator" w:id="0">
    <w:p w14:paraId="2E301B5D" w14:textId="77777777" w:rsidR="00EE6A25" w:rsidRDefault="00EE6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C401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50C4081"/>
    <w:multiLevelType w:val="multilevel"/>
    <w:tmpl w:val="8962E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2C142D"/>
    <w:multiLevelType w:val="hybridMultilevel"/>
    <w:tmpl w:val="8DB83B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EA3EB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CDA6557"/>
    <w:multiLevelType w:val="singleLevel"/>
    <w:tmpl w:val="27EC051A"/>
    <w:lvl w:ilvl="0">
      <w:numFmt w:val="bullet"/>
      <w:lvlText w:val=""/>
      <w:lvlJc w:val="left"/>
      <w:pPr>
        <w:tabs>
          <w:tab w:val="num" w:pos="360"/>
        </w:tabs>
        <w:ind w:left="360" w:hanging="360"/>
      </w:pPr>
      <w:rPr>
        <w:rFonts w:ascii="Symbol" w:hAnsi="Symbol" w:hint="default"/>
        <w:sz w:val="28"/>
      </w:rPr>
    </w:lvl>
  </w:abstractNum>
  <w:abstractNum w:abstractNumId="5" w15:restartNumberingAfterBreak="0">
    <w:nsid w:val="5E50783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9FB09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1AA5858"/>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num>
  <w:num w:numId="3">
    <w:abstractNumId w:val="7"/>
  </w:num>
  <w:num w:numId="4">
    <w:abstractNumId w:val="5"/>
  </w:num>
  <w:num w:numId="5">
    <w:abstractNumId w:val="3"/>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SwMDQ1tDA2MDc3MbRU0lEKTi0uzszPAykwrAUA9fjBYCwAAAA="/>
  </w:docVars>
  <w:rsids>
    <w:rsidRoot w:val="00CF1166"/>
    <w:rsid w:val="000110C3"/>
    <w:rsid w:val="000A3118"/>
    <w:rsid w:val="000C5F47"/>
    <w:rsid w:val="000E153A"/>
    <w:rsid w:val="0012287E"/>
    <w:rsid w:val="001A1ACC"/>
    <w:rsid w:val="00312E3E"/>
    <w:rsid w:val="003A46B2"/>
    <w:rsid w:val="003F276F"/>
    <w:rsid w:val="004139C1"/>
    <w:rsid w:val="00456AAB"/>
    <w:rsid w:val="00482AC8"/>
    <w:rsid w:val="00493387"/>
    <w:rsid w:val="005136EE"/>
    <w:rsid w:val="005B66CA"/>
    <w:rsid w:val="005E0269"/>
    <w:rsid w:val="00692EF7"/>
    <w:rsid w:val="006E12C2"/>
    <w:rsid w:val="00715325"/>
    <w:rsid w:val="00762A81"/>
    <w:rsid w:val="00944AEA"/>
    <w:rsid w:val="00962DF8"/>
    <w:rsid w:val="009D0365"/>
    <w:rsid w:val="00A716FE"/>
    <w:rsid w:val="00B16B88"/>
    <w:rsid w:val="00B26436"/>
    <w:rsid w:val="00BB47E5"/>
    <w:rsid w:val="00C34B93"/>
    <w:rsid w:val="00CF1166"/>
    <w:rsid w:val="00D51C94"/>
    <w:rsid w:val="00DB232D"/>
    <w:rsid w:val="00E30EA8"/>
    <w:rsid w:val="00ED3E97"/>
    <w:rsid w:val="00EE6A25"/>
    <w:rsid w:val="00F17E90"/>
    <w:rsid w:val="00F405C5"/>
    <w:rsid w:val="00F674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87165"/>
  <w15:chartTrackingRefBased/>
  <w15:docId w15:val="{E80EBEA4-F7BD-4416-AF4D-F6B15B9D0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lang w:val="de-DE"/>
    </w:rPr>
  </w:style>
  <w:style w:type="paragraph" w:styleId="Heading1">
    <w:name w:val="heading 1"/>
    <w:basedOn w:val="Normal"/>
    <w:next w:val="Normal"/>
    <w:qFormat/>
    <w:pPr>
      <w:keepNext/>
      <w:spacing w:line="480" w:lineRule="auto"/>
      <w:ind w:left="1134"/>
      <w:jc w:val="both"/>
      <w:outlineLvl w:val="0"/>
    </w:pPr>
    <w:rPr>
      <w:sz w:val="24"/>
      <w:lang w:val="en-US"/>
    </w:rPr>
  </w:style>
  <w:style w:type="paragraph" w:styleId="Heading2">
    <w:name w:val="heading 2"/>
    <w:basedOn w:val="Normal"/>
    <w:next w:val="Normal"/>
    <w:qFormat/>
    <w:pPr>
      <w:keepNext/>
      <w:spacing w:line="360" w:lineRule="auto"/>
      <w:ind w:left="-1134" w:firstLine="1134"/>
      <w:jc w:val="both"/>
      <w:outlineLvl w:val="1"/>
    </w:pPr>
    <w:rPr>
      <w:b/>
      <w:sz w:val="28"/>
      <w:lang w:val="en-US"/>
    </w:rPr>
  </w:style>
  <w:style w:type="paragraph" w:styleId="Heading3">
    <w:name w:val="heading 3"/>
    <w:basedOn w:val="Normal"/>
    <w:next w:val="Normal"/>
    <w:qFormat/>
    <w:pPr>
      <w:keepNext/>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outlineLvl w:val="2"/>
    </w:pPr>
    <w:rPr>
      <w:b/>
      <w:sz w:val="28"/>
      <w:lang w:val="en-US"/>
    </w:rPr>
  </w:style>
  <w:style w:type="paragraph" w:styleId="Heading4">
    <w:name w:val="heading 4"/>
    <w:basedOn w:val="Normal"/>
    <w:next w:val="Normal"/>
    <w:qFormat/>
    <w:pPr>
      <w:keepNext/>
      <w:spacing w:line="360" w:lineRule="auto"/>
      <w:jc w:val="center"/>
      <w:outlineLvl w:val="3"/>
    </w:pPr>
    <w:rPr>
      <w:sz w:val="24"/>
      <w:lang w:val="en-US"/>
    </w:rPr>
  </w:style>
  <w:style w:type="paragraph" w:styleId="Heading5">
    <w:name w:val="heading 5"/>
    <w:basedOn w:val="Normal"/>
    <w:next w:val="Normal"/>
    <w:qFormat/>
    <w:pPr>
      <w:keepNext/>
      <w:spacing w:line="360" w:lineRule="auto"/>
      <w:ind w:left="1134"/>
      <w:outlineLvl w:val="4"/>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Title">
    <w:name w:val="Title"/>
    <w:basedOn w:val="Heading1"/>
    <w:qFormat/>
    <w:pPr>
      <w:spacing w:line="360" w:lineRule="auto"/>
    </w:pPr>
    <w:rPr>
      <w:b/>
      <w:sz w:val="32"/>
    </w:rPr>
  </w:style>
  <w:style w:type="paragraph" w:customStyle="1" w:styleId="Authors">
    <w:name w:val="Authors"/>
    <w:basedOn w:val="Heading1"/>
    <w:pPr>
      <w:spacing w:line="240" w:lineRule="auto"/>
    </w:pPr>
    <w:rPr>
      <w:i/>
    </w:rPr>
  </w:style>
  <w:style w:type="paragraph" w:customStyle="1" w:styleId="SummaryKeywords">
    <w:name w:val="Summary/Keywords"/>
    <w:basedOn w:val="Normal"/>
    <w:pPr>
      <w:ind w:left="1134"/>
      <w:jc w:val="both"/>
    </w:pPr>
    <w:rPr>
      <w:sz w:val="24"/>
    </w:rPr>
  </w:style>
  <w:style w:type="paragraph" w:customStyle="1" w:styleId="Heading">
    <w:name w:val="Heading"/>
    <w:basedOn w:val="Heading2"/>
    <w:pPr>
      <w:ind w:left="0" w:firstLine="0"/>
    </w:pPr>
  </w:style>
  <w:style w:type="paragraph" w:customStyle="1" w:styleId="Footnote">
    <w:name w:val="Footnote"/>
    <w:basedOn w:val="Normal"/>
    <w:pPr>
      <w:jc w:val="both"/>
    </w:pPr>
  </w:style>
  <w:style w:type="paragraph" w:customStyle="1" w:styleId="Location">
    <w:name w:val="Location"/>
    <w:basedOn w:val="Authors"/>
    <w:rPr>
      <w:i w:val="0"/>
    </w:rPr>
  </w:style>
  <w:style w:type="paragraph" w:customStyle="1" w:styleId="Wiley-Standard">
    <w:name w:val="Wiley-Standard"/>
    <w:basedOn w:val="Normal"/>
    <w:pPr>
      <w:spacing w:line="360" w:lineRule="auto"/>
      <w:jc w:val="both"/>
    </w:pPr>
    <w:rPr>
      <w:sz w:val="24"/>
    </w:rPr>
  </w:style>
  <w:style w:type="character" w:styleId="PageNumber">
    <w:name w:val="page number"/>
    <w:basedOn w:val="DefaultParagraphFont"/>
    <w:semiHidden/>
  </w:style>
  <w:style w:type="paragraph" w:customStyle="1" w:styleId="Wiley-FigureCaptions">
    <w:name w:val="Wiley-Figure Captions"/>
    <w:basedOn w:val="Wiley-Standard"/>
    <w:pPr>
      <w:spacing w:line="240" w:lineRule="auto"/>
    </w:pPr>
  </w:style>
  <w:style w:type="paragraph" w:customStyle="1" w:styleId="Figures">
    <w:name w:val="Figures"/>
    <w:basedOn w:val="Heading4"/>
    <w:pPr>
      <w:widowControl/>
      <w:spacing w:before="240" w:after="60" w:line="480" w:lineRule="auto"/>
      <w:ind w:firstLine="567"/>
      <w:jc w:val="left"/>
    </w:pPr>
    <w:rPr>
      <w:color w:val="FF0000"/>
    </w:rPr>
  </w:style>
  <w:style w:type="paragraph" w:styleId="ListBullet">
    <w:name w:val="List Bullet"/>
    <w:basedOn w:val="Normal"/>
    <w:autoRedefine/>
    <w:semiHidden/>
    <w:pPr>
      <w:widowControl/>
      <w:numPr>
        <w:numId w:val="1"/>
      </w:numPr>
    </w:pPr>
    <w:rPr>
      <w:sz w:val="24"/>
      <w:lang w:val="fr-FR"/>
    </w:rPr>
  </w:style>
  <w:style w:type="character" w:styleId="Hyperlink">
    <w:name w:val="Hyperlink"/>
    <w:basedOn w:val="DefaultParagraphFont"/>
    <w:uiPriority w:val="99"/>
    <w:unhideWhenUsed/>
    <w:rsid w:val="00B16B88"/>
    <w:rPr>
      <w:color w:val="0563C1" w:themeColor="hyperlink"/>
      <w:u w:val="single"/>
    </w:rPr>
  </w:style>
  <w:style w:type="character" w:customStyle="1" w:styleId="UnresolvedMention1">
    <w:name w:val="Unresolved Mention1"/>
    <w:basedOn w:val="DefaultParagraphFont"/>
    <w:uiPriority w:val="99"/>
    <w:semiHidden/>
    <w:unhideWhenUsed/>
    <w:rsid w:val="00B16B88"/>
    <w:rPr>
      <w:color w:val="605E5C"/>
      <w:shd w:val="clear" w:color="auto" w:fill="E1DFDD"/>
    </w:rPr>
  </w:style>
  <w:style w:type="character" w:customStyle="1" w:styleId="tlid-translation">
    <w:name w:val="tlid-translation"/>
    <w:basedOn w:val="DefaultParagraphFont"/>
    <w:rsid w:val="00B16B88"/>
  </w:style>
  <w:style w:type="paragraph" w:styleId="NormalWeb">
    <w:name w:val="Normal (Web)"/>
    <w:basedOn w:val="Normal"/>
    <w:uiPriority w:val="99"/>
    <w:semiHidden/>
    <w:unhideWhenUsed/>
    <w:rsid w:val="003A46B2"/>
    <w:pPr>
      <w:widowControl/>
      <w:spacing w:before="100" w:beforeAutospacing="1" w:after="100" w:afterAutospacing="1"/>
    </w:pPr>
    <w:rPr>
      <w:sz w:val="24"/>
      <w:szCs w:val="24"/>
      <w:lang w:val="en-US" w:eastAsia="en-US"/>
    </w:rPr>
  </w:style>
  <w:style w:type="character" w:customStyle="1" w:styleId="enlighter-text">
    <w:name w:val="enlighter-text"/>
    <w:basedOn w:val="DefaultParagraphFont"/>
    <w:rsid w:val="003A46B2"/>
  </w:style>
  <w:style w:type="character" w:customStyle="1" w:styleId="enlighter-m1">
    <w:name w:val="enlighter-m1"/>
    <w:basedOn w:val="DefaultParagraphFont"/>
    <w:rsid w:val="003A46B2"/>
  </w:style>
  <w:style w:type="character" w:customStyle="1" w:styleId="enlighter-g1">
    <w:name w:val="enlighter-g1"/>
    <w:basedOn w:val="DefaultParagraphFont"/>
    <w:rsid w:val="003A46B2"/>
  </w:style>
  <w:style w:type="character" w:customStyle="1" w:styleId="enlighter-m0">
    <w:name w:val="enlighter-m0"/>
    <w:basedOn w:val="DefaultParagraphFont"/>
    <w:rsid w:val="003A46B2"/>
  </w:style>
  <w:style w:type="character" w:customStyle="1" w:styleId="enlighter-n1">
    <w:name w:val="enlighter-n1"/>
    <w:basedOn w:val="DefaultParagraphFont"/>
    <w:rsid w:val="003A46B2"/>
  </w:style>
  <w:style w:type="character" w:customStyle="1" w:styleId="enlighter-s0">
    <w:name w:val="enlighter-s0"/>
    <w:basedOn w:val="DefaultParagraphFont"/>
    <w:rsid w:val="003A46B2"/>
  </w:style>
  <w:style w:type="table" w:styleId="TableGrid">
    <w:name w:val="Table Grid"/>
    <w:basedOn w:val="TableNormal"/>
    <w:uiPriority w:val="59"/>
    <w:rsid w:val="000A3118"/>
    <w:rPr>
      <w:rFonts w:eastAsia="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6E12C2"/>
    <w:rPr>
      <w:rFonts w:eastAsia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inTextChar">
    <w:name w:val="Main Text Char"/>
    <w:link w:val="MainText"/>
    <w:locked/>
    <w:rsid w:val="009D0365"/>
    <w:rPr>
      <w:sz w:val="24"/>
      <w:szCs w:val="24"/>
      <w:lang w:val="en-US" w:eastAsia="ja-JP"/>
    </w:rPr>
  </w:style>
  <w:style w:type="paragraph" w:customStyle="1" w:styleId="MainText">
    <w:name w:val="Main Text"/>
    <w:basedOn w:val="Normal"/>
    <w:link w:val="MainTextChar"/>
    <w:rsid w:val="009D0365"/>
    <w:pPr>
      <w:widowControl/>
      <w:spacing w:line="480" w:lineRule="auto"/>
    </w:pPr>
    <w:rPr>
      <w:sz w:val="24"/>
      <w:szCs w:val="24"/>
      <w:lang w:val="en-US" w:eastAsia="ja-JP"/>
    </w:rPr>
  </w:style>
  <w:style w:type="character" w:customStyle="1" w:styleId="cit">
    <w:name w:val="cit"/>
    <w:basedOn w:val="DefaultParagraphFont"/>
    <w:rsid w:val="009D0365"/>
  </w:style>
  <w:style w:type="character" w:customStyle="1" w:styleId="test-abbreviationvolumenumber">
    <w:name w:val="test-abbreviationvolumenumber"/>
    <w:basedOn w:val="DefaultParagraphFont"/>
    <w:rsid w:val="009D0365"/>
  </w:style>
  <w:style w:type="character" w:customStyle="1" w:styleId="wd-jnl-art-breadcrumb-title">
    <w:name w:val="wd-jnl-art-breadcrumb-title"/>
    <w:basedOn w:val="DefaultParagraphFont"/>
    <w:rsid w:val="009D0365"/>
  </w:style>
  <w:style w:type="character" w:customStyle="1" w:styleId="wd-jnl-art-breadcrumb-vol">
    <w:name w:val="wd-jnl-art-breadcrumb-vol"/>
    <w:basedOn w:val="DefaultParagraphFont"/>
    <w:rsid w:val="009D0365"/>
  </w:style>
  <w:style w:type="character" w:customStyle="1" w:styleId="FooterChar">
    <w:name w:val="Footer Char"/>
    <w:basedOn w:val="DefaultParagraphFont"/>
    <w:link w:val="Footer"/>
    <w:uiPriority w:val="99"/>
    <w:rsid w:val="00ED3E97"/>
    <w:rPr>
      <w:lang w:val="de-DE"/>
    </w:rPr>
  </w:style>
  <w:style w:type="character" w:customStyle="1" w:styleId="ref-num">
    <w:name w:val="ref-num"/>
    <w:basedOn w:val="DefaultParagraphFont"/>
    <w:rsid w:val="00493387"/>
  </w:style>
  <w:style w:type="character" w:customStyle="1" w:styleId="ref-text">
    <w:name w:val="ref-text"/>
    <w:basedOn w:val="DefaultParagraphFont"/>
    <w:rsid w:val="00493387"/>
  </w:style>
  <w:style w:type="character" w:customStyle="1" w:styleId="nlmlpage">
    <w:name w:val="nlm_lpage"/>
    <w:basedOn w:val="DefaultParagraphFont"/>
    <w:rsid w:val="00493387"/>
  </w:style>
  <w:style w:type="character" w:customStyle="1" w:styleId="nlmarticle-title">
    <w:name w:val="nlm_article-title"/>
    <w:basedOn w:val="DefaultParagraphFont"/>
    <w:rsid w:val="00493387"/>
  </w:style>
  <w:style w:type="paragraph" w:styleId="ListParagraph">
    <w:name w:val="List Paragraph"/>
    <w:basedOn w:val="Normal"/>
    <w:uiPriority w:val="34"/>
    <w:qFormat/>
    <w:rsid w:val="00493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7959">
      <w:bodyDiv w:val="1"/>
      <w:marLeft w:val="0"/>
      <w:marRight w:val="0"/>
      <w:marTop w:val="0"/>
      <w:marBottom w:val="0"/>
      <w:divBdr>
        <w:top w:val="none" w:sz="0" w:space="0" w:color="auto"/>
        <w:left w:val="none" w:sz="0" w:space="0" w:color="auto"/>
        <w:bottom w:val="none" w:sz="0" w:space="0" w:color="auto"/>
        <w:right w:val="none" w:sz="0" w:space="0" w:color="auto"/>
      </w:divBdr>
    </w:div>
    <w:div w:id="124088066">
      <w:bodyDiv w:val="1"/>
      <w:marLeft w:val="0"/>
      <w:marRight w:val="0"/>
      <w:marTop w:val="0"/>
      <w:marBottom w:val="0"/>
      <w:divBdr>
        <w:top w:val="none" w:sz="0" w:space="0" w:color="auto"/>
        <w:left w:val="none" w:sz="0" w:space="0" w:color="auto"/>
        <w:bottom w:val="none" w:sz="0" w:space="0" w:color="auto"/>
        <w:right w:val="none" w:sz="0" w:space="0" w:color="auto"/>
      </w:divBdr>
    </w:div>
    <w:div w:id="436633082">
      <w:bodyDiv w:val="1"/>
      <w:marLeft w:val="0"/>
      <w:marRight w:val="0"/>
      <w:marTop w:val="0"/>
      <w:marBottom w:val="0"/>
      <w:divBdr>
        <w:top w:val="none" w:sz="0" w:space="0" w:color="auto"/>
        <w:left w:val="none" w:sz="0" w:space="0" w:color="auto"/>
        <w:bottom w:val="none" w:sz="0" w:space="0" w:color="auto"/>
        <w:right w:val="none" w:sz="0" w:space="0" w:color="auto"/>
      </w:divBdr>
    </w:div>
    <w:div w:id="460656328">
      <w:bodyDiv w:val="1"/>
      <w:marLeft w:val="0"/>
      <w:marRight w:val="0"/>
      <w:marTop w:val="0"/>
      <w:marBottom w:val="0"/>
      <w:divBdr>
        <w:top w:val="none" w:sz="0" w:space="0" w:color="auto"/>
        <w:left w:val="none" w:sz="0" w:space="0" w:color="auto"/>
        <w:bottom w:val="none" w:sz="0" w:space="0" w:color="auto"/>
        <w:right w:val="none" w:sz="0" w:space="0" w:color="auto"/>
      </w:divBdr>
    </w:div>
    <w:div w:id="519003712">
      <w:bodyDiv w:val="1"/>
      <w:marLeft w:val="0"/>
      <w:marRight w:val="0"/>
      <w:marTop w:val="0"/>
      <w:marBottom w:val="0"/>
      <w:divBdr>
        <w:top w:val="none" w:sz="0" w:space="0" w:color="auto"/>
        <w:left w:val="none" w:sz="0" w:space="0" w:color="auto"/>
        <w:bottom w:val="none" w:sz="0" w:space="0" w:color="auto"/>
        <w:right w:val="none" w:sz="0" w:space="0" w:color="auto"/>
      </w:divBdr>
    </w:div>
    <w:div w:id="566303735">
      <w:bodyDiv w:val="1"/>
      <w:marLeft w:val="0"/>
      <w:marRight w:val="0"/>
      <w:marTop w:val="0"/>
      <w:marBottom w:val="0"/>
      <w:divBdr>
        <w:top w:val="none" w:sz="0" w:space="0" w:color="auto"/>
        <w:left w:val="none" w:sz="0" w:space="0" w:color="auto"/>
        <w:bottom w:val="none" w:sz="0" w:space="0" w:color="auto"/>
        <w:right w:val="none" w:sz="0" w:space="0" w:color="auto"/>
      </w:divBdr>
    </w:div>
    <w:div w:id="579025714">
      <w:bodyDiv w:val="1"/>
      <w:marLeft w:val="0"/>
      <w:marRight w:val="0"/>
      <w:marTop w:val="0"/>
      <w:marBottom w:val="0"/>
      <w:divBdr>
        <w:top w:val="none" w:sz="0" w:space="0" w:color="auto"/>
        <w:left w:val="none" w:sz="0" w:space="0" w:color="auto"/>
        <w:bottom w:val="none" w:sz="0" w:space="0" w:color="auto"/>
        <w:right w:val="none" w:sz="0" w:space="0" w:color="auto"/>
      </w:divBdr>
    </w:div>
    <w:div w:id="667826137">
      <w:bodyDiv w:val="1"/>
      <w:marLeft w:val="0"/>
      <w:marRight w:val="0"/>
      <w:marTop w:val="0"/>
      <w:marBottom w:val="0"/>
      <w:divBdr>
        <w:top w:val="none" w:sz="0" w:space="0" w:color="auto"/>
        <w:left w:val="none" w:sz="0" w:space="0" w:color="auto"/>
        <w:bottom w:val="none" w:sz="0" w:space="0" w:color="auto"/>
        <w:right w:val="none" w:sz="0" w:space="0" w:color="auto"/>
      </w:divBdr>
    </w:div>
    <w:div w:id="669522144">
      <w:bodyDiv w:val="1"/>
      <w:marLeft w:val="0"/>
      <w:marRight w:val="0"/>
      <w:marTop w:val="0"/>
      <w:marBottom w:val="0"/>
      <w:divBdr>
        <w:top w:val="none" w:sz="0" w:space="0" w:color="auto"/>
        <w:left w:val="none" w:sz="0" w:space="0" w:color="auto"/>
        <w:bottom w:val="none" w:sz="0" w:space="0" w:color="auto"/>
        <w:right w:val="none" w:sz="0" w:space="0" w:color="auto"/>
      </w:divBdr>
    </w:div>
    <w:div w:id="850677953">
      <w:bodyDiv w:val="1"/>
      <w:marLeft w:val="0"/>
      <w:marRight w:val="0"/>
      <w:marTop w:val="0"/>
      <w:marBottom w:val="0"/>
      <w:divBdr>
        <w:top w:val="none" w:sz="0" w:space="0" w:color="auto"/>
        <w:left w:val="none" w:sz="0" w:space="0" w:color="auto"/>
        <w:bottom w:val="none" w:sz="0" w:space="0" w:color="auto"/>
        <w:right w:val="none" w:sz="0" w:space="0" w:color="auto"/>
      </w:divBdr>
    </w:div>
    <w:div w:id="888343309">
      <w:bodyDiv w:val="1"/>
      <w:marLeft w:val="0"/>
      <w:marRight w:val="0"/>
      <w:marTop w:val="0"/>
      <w:marBottom w:val="0"/>
      <w:divBdr>
        <w:top w:val="none" w:sz="0" w:space="0" w:color="auto"/>
        <w:left w:val="none" w:sz="0" w:space="0" w:color="auto"/>
        <w:bottom w:val="none" w:sz="0" w:space="0" w:color="auto"/>
        <w:right w:val="none" w:sz="0" w:space="0" w:color="auto"/>
      </w:divBdr>
    </w:div>
    <w:div w:id="941567135">
      <w:bodyDiv w:val="1"/>
      <w:marLeft w:val="0"/>
      <w:marRight w:val="0"/>
      <w:marTop w:val="0"/>
      <w:marBottom w:val="0"/>
      <w:divBdr>
        <w:top w:val="none" w:sz="0" w:space="0" w:color="auto"/>
        <w:left w:val="none" w:sz="0" w:space="0" w:color="auto"/>
        <w:bottom w:val="none" w:sz="0" w:space="0" w:color="auto"/>
        <w:right w:val="none" w:sz="0" w:space="0" w:color="auto"/>
      </w:divBdr>
    </w:div>
    <w:div w:id="947473110">
      <w:bodyDiv w:val="1"/>
      <w:marLeft w:val="0"/>
      <w:marRight w:val="0"/>
      <w:marTop w:val="0"/>
      <w:marBottom w:val="0"/>
      <w:divBdr>
        <w:top w:val="none" w:sz="0" w:space="0" w:color="auto"/>
        <w:left w:val="none" w:sz="0" w:space="0" w:color="auto"/>
        <w:bottom w:val="none" w:sz="0" w:space="0" w:color="auto"/>
        <w:right w:val="none" w:sz="0" w:space="0" w:color="auto"/>
      </w:divBdr>
    </w:div>
    <w:div w:id="1021471152">
      <w:bodyDiv w:val="1"/>
      <w:marLeft w:val="0"/>
      <w:marRight w:val="0"/>
      <w:marTop w:val="0"/>
      <w:marBottom w:val="0"/>
      <w:divBdr>
        <w:top w:val="none" w:sz="0" w:space="0" w:color="auto"/>
        <w:left w:val="none" w:sz="0" w:space="0" w:color="auto"/>
        <w:bottom w:val="none" w:sz="0" w:space="0" w:color="auto"/>
        <w:right w:val="none" w:sz="0" w:space="0" w:color="auto"/>
      </w:divBdr>
    </w:div>
    <w:div w:id="1124928773">
      <w:bodyDiv w:val="1"/>
      <w:marLeft w:val="0"/>
      <w:marRight w:val="0"/>
      <w:marTop w:val="0"/>
      <w:marBottom w:val="0"/>
      <w:divBdr>
        <w:top w:val="none" w:sz="0" w:space="0" w:color="auto"/>
        <w:left w:val="none" w:sz="0" w:space="0" w:color="auto"/>
        <w:bottom w:val="none" w:sz="0" w:space="0" w:color="auto"/>
        <w:right w:val="none" w:sz="0" w:space="0" w:color="auto"/>
      </w:divBdr>
    </w:div>
    <w:div w:id="1209218898">
      <w:bodyDiv w:val="1"/>
      <w:marLeft w:val="0"/>
      <w:marRight w:val="0"/>
      <w:marTop w:val="0"/>
      <w:marBottom w:val="0"/>
      <w:divBdr>
        <w:top w:val="none" w:sz="0" w:space="0" w:color="auto"/>
        <w:left w:val="none" w:sz="0" w:space="0" w:color="auto"/>
        <w:bottom w:val="none" w:sz="0" w:space="0" w:color="auto"/>
        <w:right w:val="none" w:sz="0" w:space="0" w:color="auto"/>
      </w:divBdr>
    </w:div>
    <w:div w:id="1290015793">
      <w:bodyDiv w:val="1"/>
      <w:marLeft w:val="0"/>
      <w:marRight w:val="0"/>
      <w:marTop w:val="0"/>
      <w:marBottom w:val="0"/>
      <w:divBdr>
        <w:top w:val="none" w:sz="0" w:space="0" w:color="auto"/>
        <w:left w:val="none" w:sz="0" w:space="0" w:color="auto"/>
        <w:bottom w:val="none" w:sz="0" w:space="0" w:color="auto"/>
        <w:right w:val="none" w:sz="0" w:space="0" w:color="auto"/>
      </w:divBdr>
    </w:div>
    <w:div w:id="1307321505">
      <w:bodyDiv w:val="1"/>
      <w:marLeft w:val="0"/>
      <w:marRight w:val="0"/>
      <w:marTop w:val="0"/>
      <w:marBottom w:val="0"/>
      <w:divBdr>
        <w:top w:val="none" w:sz="0" w:space="0" w:color="auto"/>
        <w:left w:val="none" w:sz="0" w:space="0" w:color="auto"/>
        <w:bottom w:val="none" w:sz="0" w:space="0" w:color="auto"/>
        <w:right w:val="none" w:sz="0" w:space="0" w:color="auto"/>
      </w:divBdr>
    </w:div>
    <w:div w:id="1396783256">
      <w:bodyDiv w:val="1"/>
      <w:marLeft w:val="0"/>
      <w:marRight w:val="0"/>
      <w:marTop w:val="0"/>
      <w:marBottom w:val="0"/>
      <w:divBdr>
        <w:top w:val="none" w:sz="0" w:space="0" w:color="auto"/>
        <w:left w:val="none" w:sz="0" w:space="0" w:color="auto"/>
        <w:bottom w:val="none" w:sz="0" w:space="0" w:color="auto"/>
        <w:right w:val="none" w:sz="0" w:space="0" w:color="auto"/>
      </w:divBdr>
    </w:div>
    <w:div w:id="1636567893">
      <w:bodyDiv w:val="1"/>
      <w:marLeft w:val="0"/>
      <w:marRight w:val="0"/>
      <w:marTop w:val="0"/>
      <w:marBottom w:val="0"/>
      <w:divBdr>
        <w:top w:val="none" w:sz="0" w:space="0" w:color="auto"/>
        <w:left w:val="none" w:sz="0" w:space="0" w:color="auto"/>
        <w:bottom w:val="none" w:sz="0" w:space="0" w:color="auto"/>
        <w:right w:val="none" w:sz="0" w:space="0" w:color="auto"/>
      </w:divBdr>
    </w:div>
    <w:div w:id="1647931529">
      <w:bodyDiv w:val="1"/>
      <w:marLeft w:val="0"/>
      <w:marRight w:val="0"/>
      <w:marTop w:val="0"/>
      <w:marBottom w:val="0"/>
      <w:divBdr>
        <w:top w:val="none" w:sz="0" w:space="0" w:color="auto"/>
        <w:left w:val="none" w:sz="0" w:space="0" w:color="auto"/>
        <w:bottom w:val="none" w:sz="0" w:space="0" w:color="auto"/>
        <w:right w:val="none" w:sz="0" w:space="0" w:color="auto"/>
      </w:divBdr>
    </w:div>
    <w:div w:id="1659269218">
      <w:bodyDiv w:val="1"/>
      <w:marLeft w:val="0"/>
      <w:marRight w:val="0"/>
      <w:marTop w:val="0"/>
      <w:marBottom w:val="0"/>
      <w:divBdr>
        <w:top w:val="none" w:sz="0" w:space="0" w:color="auto"/>
        <w:left w:val="none" w:sz="0" w:space="0" w:color="auto"/>
        <w:bottom w:val="none" w:sz="0" w:space="0" w:color="auto"/>
        <w:right w:val="none" w:sz="0" w:space="0" w:color="auto"/>
      </w:divBdr>
    </w:div>
    <w:div w:id="1744377663">
      <w:bodyDiv w:val="1"/>
      <w:marLeft w:val="0"/>
      <w:marRight w:val="0"/>
      <w:marTop w:val="0"/>
      <w:marBottom w:val="0"/>
      <w:divBdr>
        <w:top w:val="none" w:sz="0" w:space="0" w:color="auto"/>
        <w:left w:val="none" w:sz="0" w:space="0" w:color="auto"/>
        <w:bottom w:val="none" w:sz="0" w:space="0" w:color="auto"/>
        <w:right w:val="none" w:sz="0" w:space="0" w:color="auto"/>
      </w:divBdr>
    </w:div>
    <w:div w:id="1749499028">
      <w:bodyDiv w:val="1"/>
      <w:marLeft w:val="0"/>
      <w:marRight w:val="0"/>
      <w:marTop w:val="0"/>
      <w:marBottom w:val="0"/>
      <w:divBdr>
        <w:top w:val="none" w:sz="0" w:space="0" w:color="auto"/>
        <w:left w:val="none" w:sz="0" w:space="0" w:color="auto"/>
        <w:bottom w:val="none" w:sz="0" w:space="0" w:color="auto"/>
        <w:right w:val="none" w:sz="0" w:space="0" w:color="auto"/>
      </w:divBdr>
    </w:div>
    <w:div w:id="1842357608">
      <w:bodyDiv w:val="1"/>
      <w:marLeft w:val="0"/>
      <w:marRight w:val="0"/>
      <w:marTop w:val="0"/>
      <w:marBottom w:val="0"/>
      <w:divBdr>
        <w:top w:val="none" w:sz="0" w:space="0" w:color="auto"/>
        <w:left w:val="none" w:sz="0" w:space="0" w:color="auto"/>
        <w:bottom w:val="none" w:sz="0" w:space="0" w:color="auto"/>
        <w:right w:val="none" w:sz="0" w:space="0" w:color="auto"/>
      </w:divBdr>
    </w:div>
    <w:div w:id="1857772706">
      <w:bodyDiv w:val="1"/>
      <w:marLeft w:val="0"/>
      <w:marRight w:val="0"/>
      <w:marTop w:val="0"/>
      <w:marBottom w:val="0"/>
      <w:divBdr>
        <w:top w:val="none" w:sz="0" w:space="0" w:color="auto"/>
        <w:left w:val="none" w:sz="0" w:space="0" w:color="auto"/>
        <w:bottom w:val="none" w:sz="0" w:space="0" w:color="auto"/>
        <w:right w:val="none" w:sz="0" w:space="0" w:color="auto"/>
      </w:divBdr>
    </w:div>
    <w:div w:id="1918897732">
      <w:bodyDiv w:val="1"/>
      <w:marLeft w:val="0"/>
      <w:marRight w:val="0"/>
      <w:marTop w:val="0"/>
      <w:marBottom w:val="0"/>
      <w:divBdr>
        <w:top w:val="none" w:sz="0" w:space="0" w:color="auto"/>
        <w:left w:val="none" w:sz="0" w:space="0" w:color="auto"/>
        <w:bottom w:val="none" w:sz="0" w:space="0" w:color="auto"/>
        <w:right w:val="none" w:sz="0" w:space="0" w:color="auto"/>
      </w:divBdr>
    </w:div>
    <w:div w:id="2040354731">
      <w:bodyDiv w:val="1"/>
      <w:marLeft w:val="0"/>
      <w:marRight w:val="0"/>
      <w:marTop w:val="0"/>
      <w:marBottom w:val="0"/>
      <w:divBdr>
        <w:top w:val="none" w:sz="0" w:space="0" w:color="auto"/>
        <w:left w:val="none" w:sz="0" w:space="0" w:color="auto"/>
        <w:bottom w:val="none" w:sz="0" w:space="0" w:color="auto"/>
        <w:right w:val="none" w:sz="0" w:space="0" w:color="auto"/>
      </w:divBdr>
    </w:div>
    <w:div w:id="210819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PHD\Paper%204\MacromolSymp_Template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MacromolSymp_Template_new</Template>
  <TotalTime>8</TotalTime>
  <Pages>3</Pages>
  <Words>906</Words>
  <Characters>5167</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Novel biodegradable ester-based polymer blends with ethylcellulose (character size 16 points)</vt:lpstr>
      <vt:lpstr>Novel biodegradable ester-based polymer blends with ethylcellulose (character size 16 points)</vt:lpstr>
    </vt:vector>
  </TitlesOfParts>
  <Company>Firma Hütig &amp; Wepf</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Novel biodegradable ester-based polymer blends with ethylcellulose (character size 16 points)</dc:title>
  <dc:subject/>
  <dc:creator>SRD</dc:creator>
  <cp:keywords/>
  <dc:description/>
  <cp:lastModifiedBy>New Era</cp:lastModifiedBy>
  <cp:revision>2</cp:revision>
  <cp:lastPrinted>2020-09-10T15:17:00Z</cp:lastPrinted>
  <dcterms:created xsi:type="dcterms:W3CDTF">2022-03-16T05:49:00Z</dcterms:created>
  <dcterms:modified xsi:type="dcterms:W3CDTF">2022-03-16T05:49:00Z</dcterms:modified>
</cp:coreProperties>
</file>